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10" w:rsidRDefault="002938A8" w:rsidP="001E5A5B">
      <w:pPr>
        <w:jc w:val="center"/>
        <w:rPr>
          <w:sz w:val="26"/>
        </w:rPr>
      </w:pPr>
      <w:r w:rsidRPr="002938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pt;margin-top:2.7pt;width:411pt;height:7.2pt;z-index:251658240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F04510" w:rsidRDefault="002938A8" w:rsidP="001E5A5B">
      <w:pPr>
        <w:rPr>
          <w:sz w:val="26"/>
        </w:rPr>
      </w:pPr>
      <w:r w:rsidRPr="002938A8">
        <w:rPr>
          <w:noProof/>
        </w:rPr>
        <w:pict>
          <v:shape id="_x0000_s1027" type="#_x0000_t136" style="position:absolute;margin-left:94.6pt;margin-top:1.95pt;width:277.5pt;height:7.2pt;z-index:251659264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F04510" w:rsidRDefault="002938A8" w:rsidP="001E5A5B">
      <w:pPr>
        <w:rPr>
          <w:sz w:val="26"/>
        </w:rPr>
      </w:pPr>
      <w:r w:rsidRPr="002938A8">
        <w:rPr>
          <w:noProof/>
        </w:rPr>
        <w:pict>
          <v:shape id="_x0000_s1028" type="#_x0000_t136" style="position:absolute;margin-left:152.2pt;margin-top:4.85pt;width:163.5pt;height:7.2pt;z-index:251660288" o:allowincell="f" fillcolor="black">
            <v:shadow color="#868686"/>
            <v:textpath style="font-family:&quot;Arial&quot;;font-size:18pt;v-text-kern:t" trim="t" fitpath="t" string="президиум комитета"/>
          </v:shape>
        </w:pict>
      </w:r>
    </w:p>
    <w:p w:rsidR="00F04510" w:rsidRDefault="002938A8" w:rsidP="001E5A5B">
      <w:pPr>
        <w:rPr>
          <w:sz w:val="26"/>
        </w:rPr>
      </w:pPr>
      <w:r w:rsidRPr="002938A8">
        <w:rPr>
          <w:noProof/>
        </w:rPr>
        <w:pict>
          <v:shape id="_x0000_s1030" type="#_x0000_t136" style="position:absolute;margin-left:123.4pt;margin-top:10.65pt;width:230.25pt;height:7.2pt;z-index:251662336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F04510" w:rsidRPr="001B2FDC" w:rsidRDefault="00F04510" w:rsidP="001E5A5B">
      <w:pPr>
        <w:rPr>
          <w:sz w:val="26"/>
          <w:szCs w:val="26"/>
        </w:rPr>
      </w:pPr>
    </w:p>
    <w:p w:rsidR="00BE3AD2" w:rsidRDefault="00BE3AD2" w:rsidP="001E5A5B">
      <w:pPr>
        <w:spacing w:line="360" w:lineRule="auto"/>
        <w:rPr>
          <w:b/>
          <w:sz w:val="26"/>
          <w:szCs w:val="26"/>
        </w:rPr>
      </w:pPr>
      <w:r w:rsidRPr="001B2FDC">
        <w:rPr>
          <w:b/>
          <w:sz w:val="26"/>
          <w:szCs w:val="26"/>
        </w:rPr>
        <w:t>от 22.09.2016г.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  <w:r w:rsidR="00F04510" w:rsidRPr="001B2FDC">
        <w:rPr>
          <w:b/>
          <w:sz w:val="26"/>
          <w:szCs w:val="26"/>
        </w:rPr>
        <w:t xml:space="preserve">№ </w:t>
      </w:r>
      <w:r w:rsidR="003B2458" w:rsidRPr="001B2FDC">
        <w:rPr>
          <w:b/>
          <w:sz w:val="26"/>
          <w:szCs w:val="26"/>
        </w:rPr>
        <w:t>9</w:t>
      </w:r>
      <w:r w:rsidR="00F04510" w:rsidRPr="001B2F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 160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F04510" w:rsidRPr="001B2FDC" w:rsidTr="00BE3AD2">
        <w:trPr>
          <w:trHeight w:val="973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04510" w:rsidRPr="001B2FDC" w:rsidRDefault="00E764DD" w:rsidP="00BE3AD2">
            <w:pPr>
              <w:pStyle w:val="a3"/>
              <w:rPr>
                <w:b/>
                <w:sz w:val="26"/>
                <w:szCs w:val="26"/>
              </w:rPr>
            </w:pPr>
            <w:r w:rsidRPr="001B2FDC">
              <w:rPr>
                <w:b/>
                <w:sz w:val="26"/>
                <w:szCs w:val="26"/>
              </w:rPr>
              <w:t xml:space="preserve">О действиях </w:t>
            </w:r>
            <w:r w:rsidR="00B61EE8" w:rsidRPr="001B2FDC">
              <w:rPr>
                <w:b/>
                <w:sz w:val="26"/>
                <w:szCs w:val="26"/>
              </w:rPr>
              <w:t xml:space="preserve">работодателя и </w:t>
            </w:r>
            <w:r w:rsidRPr="001B2FDC">
              <w:rPr>
                <w:b/>
                <w:sz w:val="26"/>
                <w:szCs w:val="26"/>
              </w:rPr>
              <w:t>профорганов первичн</w:t>
            </w:r>
            <w:r w:rsidR="002B60BB" w:rsidRPr="001B2FDC">
              <w:rPr>
                <w:b/>
                <w:sz w:val="26"/>
                <w:szCs w:val="26"/>
              </w:rPr>
              <w:t>ой</w:t>
            </w:r>
            <w:r w:rsidRPr="001B2FDC">
              <w:rPr>
                <w:b/>
                <w:sz w:val="26"/>
                <w:szCs w:val="26"/>
              </w:rPr>
              <w:t xml:space="preserve"> профсоюзн</w:t>
            </w:r>
            <w:r w:rsidR="002B60BB" w:rsidRPr="001B2FDC">
              <w:rPr>
                <w:b/>
                <w:sz w:val="26"/>
                <w:szCs w:val="26"/>
              </w:rPr>
              <w:t>ой</w:t>
            </w:r>
            <w:r w:rsidRPr="001B2FDC">
              <w:rPr>
                <w:b/>
                <w:sz w:val="26"/>
                <w:szCs w:val="26"/>
              </w:rPr>
              <w:t xml:space="preserve"> организаци</w:t>
            </w:r>
            <w:r w:rsidR="002B60BB" w:rsidRPr="001B2FDC">
              <w:rPr>
                <w:b/>
                <w:sz w:val="26"/>
                <w:szCs w:val="26"/>
              </w:rPr>
              <w:t>и</w:t>
            </w:r>
            <w:r w:rsidRPr="001B2FDC">
              <w:rPr>
                <w:b/>
                <w:sz w:val="26"/>
                <w:szCs w:val="26"/>
              </w:rPr>
              <w:t xml:space="preserve"> МУЗ «Нагайбакская центральная районная больница» по обеспечению основных государственных гарантий по оплате труда работников через заключение и реализацию коллективн</w:t>
            </w:r>
            <w:r w:rsidR="002B60BB" w:rsidRPr="001B2FDC">
              <w:rPr>
                <w:b/>
                <w:sz w:val="26"/>
                <w:szCs w:val="26"/>
              </w:rPr>
              <w:t>ого</w:t>
            </w:r>
            <w:r w:rsidRPr="001B2FDC">
              <w:rPr>
                <w:b/>
                <w:sz w:val="26"/>
                <w:szCs w:val="26"/>
              </w:rPr>
              <w:t xml:space="preserve"> договор</w:t>
            </w:r>
            <w:r w:rsidR="002B60BB" w:rsidRPr="001B2FDC">
              <w:rPr>
                <w:b/>
                <w:sz w:val="26"/>
                <w:szCs w:val="26"/>
              </w:rPr>
              <w:t>а</w:t>
            </w:r>
            <w:r w:rsidR="00F04510" w:rsidRPr="001B2FD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04510" w:rsidRPr="001B2FDC" w:rsidRDefault="00F04510" w:rsidP="001E5A5B">
      <w:pPr>
        <w:spacing w:line="360" w:lineRule="auto"/>
        <w:ind w:firstLine="709"/>
        <w:jc w:val="both"/>
        <w:rPr>
          <w:sz w:val="26"/>
          <w:szCs w:val="26"/>
        </w:rPr>
      </w:pPr>
    </w:p>
    <w:p w:rsidR="00E31B0C" w:rsidRPr="00BE3AD2" w:rsidRDefault="00E31B0C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BE3AD2">
        <w:rPr>
          <w:sz w:val="24"/>
          <w:szCs w:val="26"/>
        </w:rPr>
        <w:t>Рассмотрев вопрос «О действиях работодателя и профорганов первичной профсоюзной организации МУЗ «Нагайбакская центральная районная больница» по обеспечению основных государственных гарантий по оплате труда работников через заключение и реализацию коллективного договора» Президиум Комитета отмечает:</w:t>
      </w:r>
    </w:p>
    <w:p w:rsidR="001839D6" w:rsidRPr="00BE3AD2" w:rsidRDefault="001839D6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BE3AD2">
        <w:rPr>
          <w:sz w:val="24"/>
          <w:szCs w:val="26"/>
        </w:rPr>
        <w:t xml:space="preserve">Главным врачом проводится определенная работа по укреплению материально-технической базы. В 2013 году введены в эксплуатацию после капитального ремонта и оснащения медицинским оборудованием и санитарным транспортом Центры врача общей практики в поселках Арсинский, </w:t>
      </w:r>
      <w:proofErr w:type="spellStart"/>
      <w:r w:rsidRPr="00BE3AD2">
        <w:rPr>
          <w:sz w:val="24"/>
          <w:szCs w:val="26"/>
        </w:rPr>
        <w:t>Кассельский</w:t>
      </w:r>
      <w:proofErr w:type="spellEnd"/>
      <w:r w:rsidRPr="00BE3AD2">
        <w:rPr>
          <w:sz w:val="24"/>
          <w:szCs w:val="26"/>
        </w:rPr>
        <w:t xml:space="preserve">, </w:t>
      </w:r>
      <w:proofErr w:type="spellStart"/>
      <w:r w:rsidRPr="00BE3AD2">
        <w:rPr>
          <w:sz w:val="24"/>
          <w:szCs w:val="26"/>
        </w:rPr>
        <w:t>Остроленский</w:t>
      </w:r>
      <w:proofErr w:type="spellEnd"/>
      <w:r w:rsidRPr="00BE3AD2">
        <w:rPr>
          <w:sz w:val="24"/>
          <w:szCs w:val="26"/>
        </w:rPr>
        <w:t>, Южный. В 2015 году было приобретено 2 автомобиля и передвижной ФАП, в 2016 году - б</w:t>
      </w:r>
      <w:r w:rsidRPr="00BE3AD2">
        <w:rPr>
          <w:color w:val="000000"/>
          <w:sz w:val="24"/>
          <w:szCs w:val="26"/>
        </w:rPr>
        <w:t xml:space="preserve">иохимический  анализатор. </w:t>
      </w:r>
      <w:r w:rsidRPr="00BE3AD2">
        <w:rPr>
          <w:sz w:val="24"/>
          <w:szCs w:val="26"/>
        </w:rPr>
        <w:t xml:space="preserve">Произведен ремонт: кровли в </w:t>
      </w:r>
      <w:proofErr w:type="gramStart"/>
      <w:r w:rsidRPr="00BE3AD2">
        <w:rPr>
          <w:sz w:val="24"/>
          <w:szCs w:val="26"/>
        </w:rPr>
        <w:t>терапевтическом</w:t>
      </w:r>
      <w:proofErr w:type="gramEnd"/>
      <w:r w:rsidRPr="00BE3AD2">
        <w:rPr>
          <w:sz w:val="24"/>
          <w:szCs w:val="26"/>
        </w:rPr>
        <w:t xml:space="preserve">, хирургическом, лабораторном корпусах; отопительной системы - в лаборатории, хирургическом, терапевтическом отделениях, в поликлинике; косметический ремонт в </w:t>
      </w:r>
      <w:proofErr w:type="spellStart"/>
      <w:r w:rsidRPr="00BE3AD2">
        <w:rPr>
          <w:sz w:val="24"/>
          <w:szCs w:val="26"/>
        </w:rPr>
        <w:t>эпидзначимых</w:t>
      </w:r>
      <w:proofErr w:type="spellEnd"/>
      <w:r w:rsidRPr="00BE3AD2">
        <w:rPr>
          <w:sz w:val="24"/>
          <w:szCs w:val="26"/>
        </w:rPr>
        <w:t xml:space="preserve"> кабинетах больницы; капитальный ремонт </w:t>
      </w:r>
      <w:proofErr w:type="spellStart"/>
      <w:r w:rsidRPr="00BE3AD2">
        <w:rPr>
          <w:sz w:val="24"/>
          <w:szCs w:val="26"/>
        </w:rPr>
        <w:t>Гумбейского</w:t>
      </w:r>
      <w:proofErr w:type="spellEnd"/>
      <w:r w:rsidRPr="00BE3AD2">
        <w:rPr>
          <w:sz w:val="24"/>
          <w:szCs w:val="26"/>
        </w:rPr>
        <w:t xml:space="preserve"> ФАП, проведены водопровод и канализация в Калининском ФАП. </w:t>
      </w:r>
    </w:p>
    <w:p w:rsidR="00CA0BD5" w:rsidRPr="00BE3AD2" w:rsidRDefault="00E31B0C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BE3AD2">
        <w:rPr>
          <w:sz w:val="24"/>
          <w:szCs w:val="26"/>
        </w:rPr>
        <w:t xml:space="preserve">В МУЗ «Нагайбакская центральная районная больница» 321 работающий, из них 158 членов Профсоюза или 49,2% (на 1 января 2016 года охват </w:t>
      </w:r>
      <w:proofErr w:type="spellStart"/>
      <w:r w:rsidRPr="00BE3AD2">
        <w:rPr>
          <w:sz w:val="24"/>
          <w:szCs w:val="26"/>
        </w:rPr>
        <w:t>профчленством</w:t>
      </w:r>
      <w:proofErr w:type="spellEnd"/>
      <w:r w:rsidRPr="00BE3AD2">
        <w:rPr>
          <w:sz w:val="24"/>
          <w:szCs w:val="26"/>
        </w:rPr>
        <w:t xml:space="preserve"> был 31%). Благодаря тесному сотрудничеству профсоюзного комитета и главного врача, направленному на мотивацию профсоюзного членства за 8 месяцев текущего года профсоюзное членство увеличилось в 1,</w:t>
      </w:r>
      <w:r w:rsidR="00CA0BD5" w:rsidRPr="00BE3AD2">
        <w:rPr>
          <w:sz w:val="24"/>
          <w:szCs w:val="26"/>
        </w:rPr>
        <w:t>6</w:t>
      </w:r>
      <w:r w:rsidRPr="00BE3AD2">
        <w:rPr>
          <w:sz w:val="24"/>
          <w:szCs w:val="26"/>
        </w:rPr>
        <w:t xml:space="preserve"> раза. </w:t>
      </w:r>
    </w:p>
    <w:p w:rsidR="00C72365" w:rsidRPr="00BE3AD2" w:rsidRDefault="00280B04" w:rsidP="00D4548B">
      <w:pPr>
        <w:spacing w:line="360" w:lineRule="auto"/>
        <w:ind w:firstLine="567"/>
        <w:jc w:val="both"/>
        <w:rPr>
          <w:sz w:val="24"/>
          <w:szCs w:val="26"/>
        </w:rPr>
      </w:pPr>
      <w:proofErr w:type="gramStart"/>
      <w:r w:rsidRPr="00BE3AD2">
        <w:rPr>
          <w:sz w:val="24"/>
          <w:szCs w:val="26"/>
        </w:rPr>
        <w:t xml:space="preserve">Коллективным договором </w:t>
      </w:r>
      <w:r w:rsidR="001839D6" w:rsidRPr="00BE3AD2">
        <w:rPr>
          <w:sz w:val="24"/>
          <w:szCs w:val="26"/>
        </w:rPr>
        <w:t xml:space="preserve">на 2013 – 2016 годы </w:t>
      </w:r>
      <w:r w:rsidRPr="00BE3AD2">
        <w:rPr>
          <w:sz w:val="24"/>
          <w:szCs w:val="26"/>
        </w:rPr>
        <w:t>предусмотрены дополнительные льготы и гарантии, которые немало важную роль в закреплении кадров: установлены дополнительные категории работников, имеющие право на оставление на работе при сокращении численности и (или) штата; страхование работников от производственного травматизма и профессиональных заболеваний; бесплатное проведение диспансеризации; бесплатное предоставление медицинских услуг, услуг зубопротезирования;</w:t>
      </w:r>
      <w:proofErr w:type="gramEnd"/>
      <w:r w:rsidRPr="00BE3AD2">
        <w:rPr>
          <w:sz w:val="24"/>
          <w:szCs w:val="26"/>
        </w:rPr>
        <w:t xml:space="preserve"> для привлечения, закрепления и адаптации молодых специалистов в учреждении  работодатель заключает договоры на обучение в высших учебных заведениях с ежемесячной выплатой стипендии в размере 1000 рублей; молодым специалистам установлена единовременная компенсационная выплата; предусмотрено </w:t>
      </w:r>
      <w:r w:rsidRPr="00BE3AD2">
        <w:rPr>
          <w:sz w:val="24"/>
          <w:szCs w:val="26"/>
        </w:rPr>
        <w:lastRenderedPageBreak/>
        <w:t>возмещение расходов по аренде жилья  для врачей до предоставления постоянного жилья.</w:t>
      </w:r>
      <w:r w:rsidR="00C72365" w:rsidRPr="00BE3AD2">
        <w:rPr>
          <w:sz w:val="24"/>
          <w:szCs w:val="26"/>
        </w:rPr>
        <w:t xml:space="preserve"> Совместными усилиями работодатель и первичная профсоюзная организация решают вопрос предоставления жилья работникам по договору соц</w:t>
      </w:r>
      <w:r w:rsidR="001839D6" w:rsidRPr="00BE3AD2">
        <w:rPr>
          <w:sz w:val="24"/>
          <w:szCs w:val="26"/>
        </w:rPr>
        <w:t>иального найма жилого помещения, а так же предусмотрены гарантии для осуществления профсоюзной деятельности выборным профсоюзным органам первичной профсоюзной организации в соответствии со ст. 377 ТК РФ.</w:t>
      </w:r>
    </w:p>
    <w:p w:rsidR="00E31B0C" w:rsidRPr="00BE3AD2" w:rsidRDefault="001839D6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BE3AD2">
        <w:rPr>
          <w:sz w:val="24"/>
          <w:szCs w:val="26"/>
        </w:rPr>
        <w:t>В течени</w:t>
      </w:r>
      <w:proofErr w:type="gramStart"/>
      <w:r w:rsidRPr="00BE3AD2">
        <w:rPr>
          <w:sz w:val="24"/>
          <w:szCs w:val="26"/>
        </w:rPr>
        <w:t>и</w:t>
      </w:r>
      <w:proofErr w:type="gramEnd"/>
      <w:r w:rsidRPr="00BE3AD2">
        <w:rPr>
          <w:sz w:val="24"/>
          <w:szCs w:val="26"/>
        </w:rPr>
        <w:t xml:space="preserve"> двух лет</w:t>
      </w:r>
      <w:r w:rsidR="00280B04" w:rsidRPr="00BE3AD2">
        <w:rPr>
          <w:sz w:val="24"/>
          <w:szCs w:val="26"/>
        </w:rPr>
        <w:t xml:space="preserve"> в больницу </w:t>
      </w:r>
      <w:r w:rsidRPr="00BE3AD2">
        <w:rPr>
          <w:sz w:val="24"/>
          <w:szCs w:val="26"/>
        </w:rPr>
        <w:t xml:space="preserve">принято 18 </w:t>
      </w:r>
      <w:r w:rsidR="00280B04" w:rsidRPr="00BE3AD2">
        <w:rPr>
          <w:sz w:val="24"/>
          <w:szCs w:val="26"/>
        </w:rPr>
        <w:t>врачей, из них 7 получили единовременное пособие по 1 млн. рублей</w:t>
      </w:r>
      <w:r w:rsidRPr="00BE3AD2">
        <w:rPr>
          <w:sz w:val="24"/>
          <w:szCs w:val="26"/>
        </w:rPr>
        <w:t>.</w:t>
      </w:r>
      <w:r w:rsidR="00280B04" w:rsidRPr="00BE3AD2">
        <w:rPr>
          <w:sz w:val="24"/>
          <w:szCs w:val="26"/>
        </w:rPr>
        <w:t xml:space="preserve"> </w:t>
      </w:r>
      <w:r w:rsidR="00E31B0C" w:rsidRPr="00BE3AD2">
        <w:rPr>
          <w:sz w:val="24"/>
          <w:szCs w:val="26"/>
        </w:rPr>
        <w:t xml:space="preserve">Укомплектованность врачами </w:t>
      </w:r>
      <w:r w:rsidR="00CA0BD5" w:rsidRPr="00BE3AD2">
        <w:rPr>
          <w:sz w:val="24"/>
          <w:szCs w:val="26"/>
        </w:rPr>
        <w:t xml:space="preserve">за 7 месяцев 2016 года </w:t>
      </w:r>
      <w:r w:rsidR="00E31B0C" w:rsidRPr="00BE3AD2">
        <w:rPr>
          <w:sz w:val="24"/>
          <w:szCs w:val="26"/>
        </w:rPr>
        <w:t>составля</w:t>
      </w:r>
      <w:r w:rsidR="00CA0BD5" w:rsidRPr="00BE3AD2">
        <w:rPr>
          <w:sz w:val="24"/>
          <w:szCs w:val="26"/>
        </w:rPr>
        <w:t>ла</w:t>
      </w:r>
      <w:r w:rsidR="00E31B0C" w:rsidRPr="00BE3AD2">
        <w:rPr>
          <w:sz w:val="24"/>
          <w:szCs w:val="26"/>
        </w:rPr>
        <w:t xml:space="preserve"> – </w:t>
      </w:r>
      <w:r w:rsidR="00CA0BD5" w:rsidRPr="00BE3AD2">
        <w:rPr>
          <w:sz w:val="24"/>
          <w:szCs w:val="26"/>
        </w:rPr>
        <w:t>46,1</w:t>
      </w:r>
      <w:r w:rsidR="00E31B0C" w:rsidRPr="00BE3AD2">
        <w:rPr>
          <w:sz w:val="24"/>
          <w:szCs w:val="26"/>
        </w:rPr>
        <w:t xml:space="preserve">%, средним медперсоналом – </w:t>
      </w:r>
      <w:r w:rsidR="00CA0BD5" w:rsidRPr="00BE3AD2">
        <w:rPr>
          <w:sz w:val="24"/>
          <w:szCs w:val="26"/>
        </w:rPr>
        <w:t>71,5</w:t>
      </w:r>
      <w:r w:rsidR="00E31B0C" w:rsidRPr="00BE3AD2">
        <w:rPr>
          <w:sz w:val="24"/>
          <w:szCs w:val="26"/>
        </w:rPr>
        <w:t>% , младшим медицинским персоналом – 8</w:t>
      </w:r>
      <w:r w:rsidR="00CA0BD5" w:rsidRPr="00BE3AD2">
        <w:rPr>
          <w:sz w:val="24"/>
          <w:szCs w:val="26"/>
        </w:rPr>
        <w:t>6</w:t>
      </w:r>
      <w:r w:rsidR="00E31B0C" w:rsidRPr="00BE3AD2">
        <w:rPr>
          <w:sz w:val="24"/>
          <w:szCs w:val="26"/>
        </w:rPr>
        <w:t>,1%, прочим 8</w:t>
      </w:r>
      <w:r w:rsidR="00CA0BD5" w:rsidRPr="00BE3AD2">
        <w:rPr>
          <w:sz w:val="24"/>
          <w:szCs w:val="26"/>
        </w:rPr>
        <w:t>3</w:t>
      </w:r>
      <w:r w:rsidR="00E31B0C" w:rsidRPr="00BE3AD2">
        <w:rPr>
          <w:sz w:val="24"/>
          <w:szCs w:val="26"/>
        </w:rPr>
        <w:t>,</w:t>
      </w:r>
      <w:r w:rsidR="00CA0BD5" w:rsidRPr="00BE3AD2">
        <w:rPr>
          <w:sz w:val="24"/>
          <w:szCs w:val="26"/>
        </w:rPr>
        <w:t>8</w:t>
      </w:r>
      <w:r w:rsidR="00E31B0C" w:rsidRPr="00BE3AD2">
        <w:rPr>
          <w:sz w:val="24"/>
          <w:szCs w:val="26"/>
        </w:rPr>
        <w:t>%.</w:t>
      </w:r>
      <w:r w:rsidR="00CA0BD5" w:rsidRPr="00BE3AD2">
        <w:rPr>
          <w:sz w:val="24"/>
          <w:szCs w:val="26"/>
        </w:rPr>
        <w:t xml:space="preserve"> </w:t>
      </w:r>
    </w:p>
    <w:p w:rsidR="00E31B0C" w:rsidRPr="00BE3AD2" w:rsidRDefault="00E31B0C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BE3AD2">
        <w:rPr>
          <w:sz w:val="24"/>
          <w:szCs w:val="26"/>
        </w:rPr>
        <w:t>Финансирование МУЗ «Нагайбакская центральная районная больница» (в тыс. руб.) представлено в таблице.</w:t>
      </w:r>
    </w:p>
    <w:p w:rsidR="00E31B0C" w:rsidRPr="001B2FDC" w:rsidRDefault="00E31B0C" w:rsidP="00D4548B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a5"/>
        <w:tblW w:w="10173" w:type="dxa"/>
        <w:jc w:val="center"/>
        <w:tblLayout w:type="fixed"/>
        <w:tblLook w:val="04A0"/>
      </w:tblPr>
      <w:tblGrid>
        <w:gridCol w:w="1384"/>
        <w:gridCol w:w="1156"/>
        <w:gridCol w:w="1253"/>
        <w:gridCol w:w="1584"/>
        <w:gridCol w:w="1546"/>
        <w:gridCol w:w="1549"/>
        <w:gridCol w:w="1701"/>
      </w:tblGrid>
      <w:tr w:rsidR="00280B04" w:rsidTr="004D05C5">
        <w:trPr>
          <w:jc w:val="center"/>
        </w:trPr>
        <w:tc>
          <w:tcPr>
            <w:tcW w:w="1384" w:type="dxa"/>
          </w:tcPr>
          <w:p w:rsidR="00280B04" w:rsidRDefault="00280B04" w:rsidP="00D4548B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156" w:type="dxa"/>
          </w:tcPr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ОМС</w:t>
            </w:r>
          </w:p>
        </w:tc>
        <w:tc>
          <w:tcPr>
            <w:tcW w:w="1253" w:type="dxa"/>
          </w:tcPr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</w:t>
            </w:r>
          </w:p>
        </w:tc>
        <w:tc>
          <w:tcPr>
            <w:tcW w:w="1584" w:type="dxa"/>
          </w:tcPr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Предприним</w:t>
            </w:r>
            <w:proofErr w:type="spellEnd"/>
            <w:r>
              <w:rPr>
                <w:sz w:val="24"/>
                <w:szCs w:val="24"/>
              </w:rPr>
              <w:t>. деятельность</w:t>
            </w:r>
          </w:p>
        </w:tc>
        <w:tc>
          <w:tcPr>
            <w:tcW w:w="1546" w:type="dxa"/>
          </w:tcPr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Финансиров</w:t>
            </w:r>
            <w:proofErr w:type="spellEnd"/>
            <w:r>
              <w:rPr>
                <w:sz w:val="24"/>
                <w:szCs w:val="24"/>
              </w:rPr>
              <w:t>. всего</w:t>
            </w:r>
          </w:p>
        </w:tc>
        <w:tc>
          <w:tcPr>
            <w:tcW w:w="1549" w:type="dxa"/>
          </w:tcPr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Прикреплен. </w:t>
            </w:r>
          </w:p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280B04" w:rsidRDefault="00280B04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лечения на 1 жителя в мес.</w:t>
            </w:r>
          </w:p>
        </w:tc>
      </w:tr>
      <w:tr w:rsidR="00280B04" w:rsidTr="004D05C5">
        <w:trPr>
          <w:trHeight w:val="469"/>
          <w:jc w:val="center"/>
        </w:trPr>
        <w:tc>
          <w:tcPr>
            <w:tcW w:w="1384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117108,0</w:t>
            </w:r>
          </w:p>
        </w:tc>
        <w:tc>
          <w:tcPr>
            <w:tcW w:w="1253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9017,8</w:t>
            </w:r>
          </w:p>
        </w:tc>
        <w:tc>
          <w:tcPr>
            <w:tcW w:w="1584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3804,3</w:t>
            </w:r>
          </w:p>
        </w:tc>
        <w:tc>
          <w:tcPr>
            <w:tcW w:w="1546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129930,1</w:t>
            </w:r>
          </w:p>
        </w:tc>
        <w:tc>
          <w:tcPr>
            <w:tcW w:w="1549" w:type="dxa"/>
            <w:vAlign w:val="center"/>
          </w:tcPr>
          <w:p w:rsidR="00280B04" w:rsidRDefault="00881CEA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19593</w:t>
            </w:r>
          </w:p>
        </w:tc>
        <w:tc>
          <w:tcPr>
            <w:tcW w:w="1701" w:type="dxa"/>
            <w:vAlign w:val="center"/>
          </w:tcPr>
          <w:p w:rsidR="00280B04" w:rsidRDefault="00881CEA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</w:t>
            </w:r>
          </w:p>
        </w:tc>
      </w:tr>
      <w:tr w:rsidR="00280B04" w:rsidTr="004D05C5">
        <w:trPr>
          <w:trHeight w:val="454"/>
          <w:jc w:val="center"/>
        </w:trPr>
        <w:tc>
          <w:tcPr>
            <w:tcW w:w="1384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56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124271,4</w:t>
            </w:r>
          </w:p>
        </w:tc>
        <w:tc>
          <w:tcPr>
            <w:tcW w:w="1253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12835,6</w:t>
            </w:r>
          </w:p>
        </w:tc>
        <w:tc>
          <w:tcPr>
            <w:tcW w:w="1584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3799,2</w:t>
            </w:r>
          </w:p>
        </w:tc>
        <w:tc>
          <w:tcPr>
            <w:tcW w:w="1546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140906,2</w:t>
            </w:r>
          </w:p>
        </w:tc>
        <w:tc>
          <w:tcPr>
            <w:tcW w:w="1549" w:type="dxa"/>
            <w:vAlign w:val="center"/>
          </w:tcPr>
          <w:p w:rsidR="00280B04" w:rsidRDefault="00881CEA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19211</w:t>
            </w:r>
          </w:p>
        </w:tc>
        <w:tc>
          <w:tcPr>
            <w:tcW w:w="1701" w:type="dxa"/>
            <w:vAlign w:val="center"/>
          </w:tcPr>
          <w:p w:rsidR="00280B04" w:rsidRDefault="00881CEA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611,2</w:t>
            </w:r>
          </w:p>
        </w:tc>
      </w:tr>
      <w:tr w:rsidR="00280B04" w:rsidTr="004D05C5">
        <w:trPr>
          <w:jc w:val="center"/>
        </w:trPr>
        <w:tc>
          <w:tcPr>
            <w:tcW w:w="1384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месяцев</w:t>
            </w:r>
          </w:p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156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74148,5</w:t>
            </w:r>
          </w:p>
        </w:tc>
        <w:tc>
          <w:tcPr>
            <w:tcW w:w="1253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5017,8</w:t>
            </w:r>
          </w:p>
        </w:tc>
        <w:tc>
          <w:tcPr>
            <w:tcW w:w="1584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  <w:tc>
          <w:tcPr>
            <w:tcW w:w="1546" w:type="dxa"/>
            <w:vAlign w:val="center"/>
          </w:tcPr>
          <w:p w:rsidR="00280B04" w:rsidRDefault="00280B04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82068,2</w:t>
            </w:r>
          </w:p>
        </w:tc>
        <w:tc>
          <w:tcPr>
            <w:tcW w:w="1549" w:type="dxa"/>
            <w:vAlign w:val="center"/>
          </w:tcPr>
          <w:p w:rsidR="00280B04" w:rsidRDefault="00881CEA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19070</w:t>
            </w:r>
          </w:p>
        </w:tc>
        <w:tc>
          <w:tcPr>
            <w:tcW w:w="1701" w:type="dxa"/>
            <w:vAlign w:val="center"/>
          </w:tcPr>
          <w:p w:rsidR="00280B04" w:rsidRDefault="00881CEA" w:rsidP="004D05C5">
            <w:pPr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537,9</w:t>
            </w:r>
          </w:p>
        </w:tc>
      </w:tr>
    </w:tbl>
    <w:p w:rsidR="00E31B0C" w:rsidRDefault="00E31B0C" w:rsidP="00D4548B">
      <w:pPr>
        <w:spacing w:line="360" w:lineRule="auto"/>
        <w:ind w:firstLine="567"/>
        <w:jc w:val="both"/>
        <w:rPr>
          <w:sz w:val="24"/>
          <w:szCs w:val="24"/>
        </w:rPr>
      </w:pPr>
    </w:p>
    <w:p w:rsidR="00280B04" w:rsidRPr="00BE3AD2" w:rsidRDefault="00280B04" w:rsidP="00D4548B">
      <w:pPr>
        <w:spacing w:line="360" w:lineRule="auto"/>
        <w:ind w:firstLine="567"/>
        <w:jc w:val="both"/>
        <w:rPr>
          <w:sz w:val="24"/>
          <w:szCs w:val="26"/>
        </w:rPr>
      </w:pPr>
      <w:proofErr w:type="gramStart"/>
      <w:r w:rsidRPr="00BE3AD2">
        <w:rPr>
          <w:sz w:val="24"/>
          <w:szCs w:val="26"/>
        </w:rPr>
        <w:t>Финансирование МУЗ «Нагайбакская ЦРБ» по ОМС в 2016 году меньше, чем в 2015 году в связи с изменением условий  и сроков авансирования оплаты медицинской помощи в декабре 2015 года (вместо 55%  -  95 %) на выплату «аванса» на январь 2016 г. По областному бюджету в 2015 г. были выделены целевые средства в сумме 7 500 000. руб. на приобретение автомобилей скорой медицинской</w:t>
      </w:r>
      <w:proofErr w:type="gramEnd"/>
      <w:r w:rsidRPr="00BE3AD2">
        <w:rPr>
          <w:sz w:val="24"/>
          <w:szCs w:val="26"/>
        </w:rPr>
        <w:t xml:space="preserve"> помощи.</w:t>
      </w:r>
    </w:p>
    <w:p w:rsidR="00E31B0C" w:rsidRPr="00BE3AD2" w:rsidRDefault="00E31B0C" w:rsidP="00D4548B">
      <w:pPr>
        <w:spacing w:line="360" w:lineRule="auto"/>
        <w:ind w:firstLine="567"/>
        <w:jc w:val="both"/>
        <w:rPr>
          <w:sz w:val="24"/>
          <w:szCs w:val="26"/>
        </w:rPr>
      </w:pPr>
      <w:proofErr w:type="gramStart"/>
      <w:r w:rsidRPr="00BE3AD2">
        <w:rPr>
          <w:sz w:val="24"/>
          <w:szCs w:val="26"/>
        </w:rPr>
        <w:t>Во исполнение Программы поэтапного совершенствования системы оплаты труда работников государственных (муниципальных) учреждений на 2012-2018 годы и соответствующих «Дорожных карт» в 2015 году и за 7 месяцев 2016 года средняя заработная плата по врачам и среднему медицинскому персоналу выросла</w:t>
      </w:r>
      <w:r w:rsidR="001839D6" w:rsidRPr="00BE3AD2">
        <w:rPr>
          <w:sz w:val="24"/>
          <w:szCs w:val="26"/>
        </w:rPr>
        <w:t xml:space="preserve">, а </w:t>
      </w:r>
      <w:r w:rsidRPr="00BE3AD2">
        <w:rPr>
          <w:sz w:val="24"/>
          <w:szCs w:val="26"/>
        </w:rPr>
        <w:t xml:space="preserve"> по младшему медперсоналу </w:t>
      </w:r>
      <w:r w:rsidR="001839D6" w:rsidRPr="00BE3AD2">
        <w:rPr>
          <w:sz w:val="24"/>
          <w:szCs w:val="26"/>
        </w:rPr>
        <w:t>-</w:t>
      </w:r>
      <w:r w:rsidRPr="00BE3AD2">
        <w:rPr>
          <w:sz w:val="24"/>
          <w:szCs w:val="26"/>
        </w:rPr>
        <w:t xml:space="preserve"> снизилась по сравнению с 2015 годом и </w:t>
      </w:r>
      <w:r w:rsidR="001839D6" w:rsidRPr="00BE3AD2">
        <w:rPr>
          <w:sz w:val="24"/>
          <w:szCs w:val="26"/>
        </w:rPr>
        <w:t xml:space="preserve">по всем категориям работников </w:t>
      </w:r>
      <w:r w:rsidRPr="00BE3AD2">
        <w:rPr>
          <w:sz w:val="24"/>
          <w:szCs w:val="26"/>
        </w:rPr>
        <w:t xml:space="preserve"> </w:t>
      </w:r>
      <w:r w:rsidR="001839D6" w:rsidRPr="00BE3AD2">
        <w:rPr>
          <w:sz w:val="24"/>
          <w:szCs w:val="26"/>
        </w:rPr>
        <w:t xml:space="preserve">не </w:t>
      </w:r>
      <w:r w:rsidRPr="00BE3AD2">
        <w:rPr>
          <w:sz w:val="24"/>
          <w:szCs w:val="26"/>
        </w:rPr>
        <w:t>достигает индикативных показателей</w:t>
      </w:r>
      <w:r w:rsidR="001839D6" w:rsidRPr="00BE3AD2">
        <w:rPr>
          <w:sz w:val="24"/>
          <w:szCs w:val="26"/>
        </w:rPr>
        <w:t xml:space="preserve"> 2016 года</w:t>
      </w:r>
      <w:r w:rsidRPr="00BE3AD2">
        <w:rPr>
          <w:sz w:val="24"/>
          <w:szCs w:val="26"/>
        </w:rPr>
        <w:t>, утвержденных</w:t>
      </w:r>
      <w:proofErr w:type="gramEnd"/>
      <w:r w:rsidRPr="00BE3AD2">
        <w:rPr>
          <w:sz w:val="24"/>
          <w:szCs w:val="26"/>
        </w:rPr>
        <w:t xml:space="preserve"> распоряжением Правительства Челябинской области от 29.04.2013 №107 </w:t>
      </w:r>
      <w:proofErr w:type="spellStart"/>
      <w:r w:rsidRPr="00BE3AD2">
        <w:rPr>
          <w:sz w:val="24"/>
          <w:szCs w:val="26"/>
        </w:rPr>
        <w:t>рп</w:t>
      </w:r>
      <w:proofErr w:type="spellEnd"/>
      <w:r w:rsidRPr="00BE3AD2">
        <w:rPr>
          <w:sz w:val="24"/>
          <w:szCs w:val="26"/>
        </w:rPr>
        <w:t xml:space="preserve">, что является нарушением. </w:t>
      </w:r>
    </w:p>
    <w:tbl>
      <w:tblPr>
        <w:tblW w:w="9922" w:type="dxa"/>
        <w:tblInd w:w="93" w:type="dxa"/>
        <w:tblLook w:val="00A0"/>
      </w:tblPr>
      <w:tblGrid>
        <w:gridCol w:w="4410"/>
        <w:gridCol w:w="1134"/>
        <w:gridCol w:w="1596"/>
        <w:gridCol w:w="1596"/>
        <w:gridCol w:w="1186"/>
      </w:tblGrid>
      <w:tr w:rsidR="00E31B0C" w:rsidRPr="00A452A0" w:rsidTr="00ED5F2B">
        <w:trPr>
          <w:trHeight w:val="75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E31B0C" w:rsidRPr="00686114" w:rsidRDefault="00E31B0C" w:rsidP="00D4548B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медперсонал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медперсонал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</w:t>
            </w:r>
          </w:p>
        </w:tc>
      </w:tr>
      <w:tr w:rsidR="00E31B0C" w:rsidRPr="00A452A0" w:rsidTr="00ED5F2B">
        <w:trPr>
          <w:trHeight w:val="75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E31B0C" w:rsidRPr="00ED13DE" w:rsidRDefault="00E31B0C" w:rsidP="004D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Pr="00ED13DE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39421,25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19927,19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13688,46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13802,4</w:t>
            </w:r>
          </w:p>
        </w:tc>
      </w:tr>
      <w:tr w:rsidR="00E31B0C" w:rsidRPr="00441053" w:rsidTr="00ED5F2B">
        <w:trPr>
          <w:trHeight w:val="75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E31B0C" w:rsidRPr="00ED13DE" w:rsidRDefault="00E31B0C" w:rsidP="004D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Pr="00ED13D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46212,89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21268,39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13327,47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15199,77</w:t>
            </w:r>
          </w:p>
        </w:tc>
      </w:tr>
      <w:tr w:rsidR="00E31B0C" w:rsidRPr="00A452A0" w:rsidTr="00ED5F2B">
        <w:trPr>
          <w:trHeight w:val="75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E31B0C" w:rsidRPr="00ED13DE" w:rsidRDefault="00E31B0C" w:rsidP="004D05C5">
            <w:pPr>
              <w:rPr>
                <w:sz w:val="24"/>
                <w:szCs w:val="24"/>
              </w:rPr>
            </w:pPr>
            <w:r w:rsidRPr="00ED13DE">
              <w:rPr>
                <w:sz w:val="24"/>
                <w:szCs w:val="24"/>
              </w:rPr>
              <w:t>Индикатив</w:t>
            </w:r>
            <w:r>
              <w:rPr>
                <w:sz w:val="24"/>
                <w:szCs w:val="24"/>
              </w:rPr>
              <w:t>ные показатели 2015 года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 w:rsidRPr="00ED13DE">
              <w:rPr>
                <w:sz w:val="24"/>
                <w:szCs w:val="24"/>
              </w:rPr>
              <w:t>42278,6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 w:rsidRPr="00ED13DE">
              <w:rPr>
                <w:sz w:val="24"/>
                <w:szCs w:val="24"/>
              </w:rPr>
              <w:t>22482,4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 w:rsidRPr="00ED13DE">
              <w:rPr>
                <w:sz w:val="24"/>
                <w:szCs w:val="24"/>
              </w:rPr>
              <w:t>13985,8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</w:p>
        </w:tc>
      </w:tr>
      <w:tr w:rsidR="00E31B0C" w:rsidRPr="00A452A0" w:rsidTr="00ED5F2B">
        <w:trPr>
          <w:trHeight w:val="75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E31B0C" w:rsidRPr="00ED13DE" w:rsidRDefault="00E31B0C" w:rsidP="004D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7 мес.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51602,27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23252,91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12075,39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15068,79</w:t>
            </w:r>
          </w:p>
        </w:tc>
      </w:tr>
      <w:tr w:rsidR="00E31B0C" w:rsidRPr="00A452A0" w:rsidTr="00ED5F2B">
        <w:trPr>
          <w:trHeight w:val="75"/>
        </w:trPr>
        <w:tc>
          <w:tcPr>
            <w:tcW w:w="4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0F0F0"/>
            <w:vAlign w:val="center"/>
          </w:tcPr>
          <w:p w:rsidR="00E31B0C" w:rsidRPr="00ED13DE" w:rsidRDefault="00E31B0C" w:rsidP="004D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Индикативные показатели 7 мес. 2016 г.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45076,3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24374</w:t>
            </w:r>
          </w:p>
        </w:tc>
        <w:tc>
          <w:tcPr>
            <w:tcW w:w="15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19911,5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5F5"/>
            <w:noWrap/>
            <w:vAlign w:val="center"/>
          </w:tcPr>
          <w:p w:rsidR="00E31B0C" w:rsidRPr="00ED13DE" w:rsidRDefault="00E31B0C" w:rsidP="004D05C5">
            <w:pPr>
              <w:jc w:val="right"/>
              <w:rPr>
                <w:sz w:val="24"/>
                <w:szCs w:val="24"/>
              </w:rPr>
            </w:pPr>
          </w:p>
        </w:tc>
      </w:tr>
    </w:tbl>
    <w:p w:rsidR="00E31B0C" w:rsidRPr="00BE3AD2" w:rsidRDefault="00E31B0C" w:rsidP="00D4548B">
      <w:pPr>
        <w:spacing w:line="360" w:lineRule="auto"/>
        <w:ind w:firstLine="567"/>
        <w:jc w:val="both"/>
        <w:rPr>
          <w:sz w:val="22"/>
          <w:szCs w:val="24"/>
        </w:rPr>
      </w:pPr>
    </w:p>
    <w:p w:rsidR="001B2FDC" w:rsidRPr="00BE3AD2" w:rsidRDefault="001B2FDC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BE3AD2">
        <w:rPr>
          <w:sz w:val="24"/>
          <w:szCs w:val="26"/>
        </w:rPr>
        <w:lastRenderedPageBreak/>
        <w:t>Оплата труда осуществляется на основании Положения об оплате труда работников, разработанное в соответствие с нормативным правовым актом</w:t>
      </w:r>
      <w:r w:rsidR="001839D6" w:rsidRPr="00BE3AD2">
        <w:rPr>
          <w:sz w:val="24"/>
          <w:szCs w:val="26"/>
        </w:rPr>
        <w:t xml:space="preserve"> органа местного самоуправления, который </w:t>
      </w:r>
      <w:r w:rsidRPr="00BE3AD2">
        <w:rPr>
          <w:sz w:val="24"/>
          <w:szCs w:val="26"/>
        </w:rPr>
        <w:t xml:space="preserve">не приведен в соответствие с постановлением Правительства Челябинской области от 29.11.10г. №280-П (с изменениями Постановления Правительства Челябинской области от 21.10.2015г. №552-П, от 26.01.2016г. №6-П), как рекомендовано пунктом 2 вышеназванного Постановления, в </w:t>
      </w:r>
      <w:proofErr w:type="gramStart"/>
      <w:r w:rsidRPr="00BE3AD2">
        <w:rPr>
          <w:sz w:val="24"/>
          <w:szCs w:val="26"/>
        </w:rPr>
        <w:t>связи</w:t>
      </w:r>
      <w:proofErr w:type="gramEnd"/>
      <w:r w:rsidRPr="00BE3AD2">
        <w:rPr>
          <w:sz w:val="24"/>
          <w:szCs w:val="26"/>
        </w:rPr>
        <w:t xml:space="preserve"> с чем окладная часть </w:t>
      </w:r>
      <w:r w:rsidR="00446790" w:rsidRPr="00BE3AD2">
        <w:rPr>
          <w:sz w:val="24"/>
          <w:szCs w:val="26"/>
        </w:rPr>
        <w:t xml:space="preserve">заработной платы у работников не </w:t>
      </w:r>
      <w:proofErr w:type="gramStart"/>
      <w:r w:rsidR="00446790" w:rsidRPr="00BE3AD2">
        <w:rPr>
          <w:sz w:val="24"/>
          <w:szCs w:val="26"/>
        </w:rPr>
        <w:t>увеличилась</w:t>
      </w:r>
      <w:proofErr w:type="gramEnd"/>
      <w:r w:rsidR="00446790" w:rsidRPr="00BE3AD2">
        <w:rPr>
          <w:sz w:val="24"/>
          <w:szCs w:val="26"/>
        </w:rPr>
        <w:t xml:space="preserve"> как рекомендовано Минздравом России.</w:t>
      </w:r>
    </w:p>
    <w:p w:rsidR="00D868FC" w:rsidRPr="00D4548B" w:rsidRDefault="00CA4329" w:rsidP="00CA4329">
      <w:pPr>
        <w:spacing w:line="360" w:lineRule="auto"/>
        <w:jc w:val="both"/>
        <w:rPr>
          <w:sz w:val="24"/>
          <w:szCs w:val="26"/>
        </w:rPr>
      </w:pPr>
      <w:r>
        <w:object w:dxaOrig="6915" w:dyaOrig="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313.25pt" o:ole="">
            <v:imagedata r:id="rId6" o:title=""/>
          </v:shape>
          <o:OLEObject Type="Embed" ProgID="PowerPoint.Slide.12" ShapeID="_x0000_i1025" DrawAspect="Content" ObjectID="_1536125161" r:id="rId7"/>
        </w:object>
      </w:r>
      <w:r>
        <w:tab/>
      </w:r>
      <w:r w:rsidR="00D868FC" w:rsidRPr="00D4548B">
        <w:rPr>
          <w:sz w:val="24"/>
          <w:szCs w:val="26"/>
        </w:rPr>
        <w:t>В ходе проверки выявлены следующие недостатки. В учреждении не оформляются трудовые договоры по совместительству (ст. 282 ТК РФ). С работниками не заключаются дополнительные соглашения на совмещение должностей, увеличение объема работы, исполнение обязанностей временно отсутствующего работника (ст.ст. 60.2, 151 ТК РФ).</w:t>
      </w:r>
    </w:p>
    <w:p w:rsidR="00D868FC" w:rsidRPr="00D4548B" w:rsidRDefault="00E31B0C" w:rsidP="00D4548B">
      <w:pPr>
        <w:spacing w:line="360" w:lineRule="auto"/>
        <w:ind w:firstLine="567"/>
        <w:jc w:val="both"/>
        <w:rPr>
          <w:sz w:val="22"/>
          <w:szCs w:val="24"/>
        </w:rPr>
      </w:pPr>
      <w:r w:rsidRPr="00D4548B">
        <w:rPr>
          <w:sz w:val="24"/>
          <w:szCs w:val="26"/>
        </w:rPr>
        <w:t>В 2013 году в штатное расписание вместо должности «медицинский регистратор» введена должность «оператор ЭВМ», однако трудовая функция не изменилась (</w:t>
      </w:r>
      <w:proofErr w:type="gramStart"/>
      <w:r w:rsidRPr="00D4548B">
        <w:rPr>
          <w:sz w:val="24"/>
          <w:szCs w:val="26"/>
        </w:rPr>
        <w:t>согласно</w:t>
      </w:r>
      <w:proofErr w:type="gramEnd"/>
      <w:r w:rsidRPr="00D4548B">
        <w:rPr>
          <w:sz w:val="24"/>
          <w:szCs w:val="26"/>
        </w:rPr>
        <w:t xml:space="preserve"> должностных инструкций</w:t>
      </w:r>
      <w:r w:rsidR="00446790" w:rsidRPr="00D4548B">
        <w:rPr>
          <w:sz w:val="24"/>
          <w:szCs w:val="26"/>
        </w:rPr>
        <w:t>), необходимо трудовую функцию привести в соответствие с занимаемой должностью</w:t>
      </w:r>
      <w:r w:rsidRPr="00D4548B">
        <w:rPr>
          <w:sz w:val="24"/>
          <w:szCs w:val="26"/>
        </w:rPr>
        <w:t>.</w:t>
      </w:r>
      <w:r w:rsidR="00F22441" w:rsidRPr="00D4548B">
        <w:rPr>
          <w:sz w:val="22"/>
          <w:szCs w:val="24"/>
        </w:rPr>
        <w:t xml:space="preserve"> </w:t>
      </w:r>
    </w:p>
    <w:p w:rsidR="00B910D5" w:rsidRPr="00D4548B" w:rsidRDefault="00B910D5" w:rsidP="00D4548B">
      <w:pPr>
        <w:spacing w:line="360" w:lineRule="auto"/>
        <w:ind w:firstLine="567"/>
        <w:jc w:val="both"/>
        <w:rPr>
          <w:sz w:val="24"/>
          <w:szCs w:val="26"/>
        </w:rPr>
      </w:pPr>
      <w:r w:rsidRPr="00D4548B">
        <w:rPr>
          <w:sz w:val="24"/>
          <w:szCs w:val="26"/>
        </w:rPr>
        <w:t>На момент проверки специальная оценка условий труда не проводилась (ст. 212 ТК РФ).</w:t>
      </w:r>
    </w:p>
    <w:p w:rsidR="00D868FC" w:rsidRPr="00D4548B" w:rsidRDefault="00D868FC" w:rsidP="00D4548B">
      <w:pPr>
        <w:spacing w:line="360" w:lineRule="auto"/>
        <w:ind w:firstLine="567"/>
        <w:jc w:val="both"/>
        <w:rPr>
          <w:sz w:val="24"/>
          <w:szCs w:val="26"/>
        </w:rPr>
      </w:pPr>
      <w:proofErr w:type="gramStart"/>
      <w:r w:rsidRPr="00D4548B">
        <w:rPr>
          <w:sz w:val="24"/>
          <w:szCs w:val="26"/>
        </w:rPr>
        <w:t>Не организована работа комиссии по охране труда в соответствии с требованием ст. 218 ТК РФ; не разработан Перечень инструкций по охране труда; не назначено ответственное лицо за безопасную эксплуатацию сосудов работающих под давлением (баллоны с кислородом); отсутствует положение по стажировке на рабочем месте, работники не проходят стажировку на рабочем месте, но допускаются к работе (ст.212 ТК РФ);</w:t>
      </w:r>
      <w:proofErr w:type="gramEnd"/>
      <w:r w:rsidRPr="00D4548B">
        <w:rPr>
          <w:sz w:val="24"/>
          <w:szCs w:val="26"/>
        </w:rPr>
        <w:t xml:space="preserve"> </w:t>
      </w:r>
      <w:proofErr w:type="gramStart"/>
      <w:r w:rsidRPr="00D4548B">
        <w:rPr>
          <w:sz w:val="24"/>
          <w:szCs w:val="26"/>
        </w:rPr>
        <w:t xml:space="preserve">журнал первичного инструктажа на </w:t>
      </w:r>
      <w:r w:rsidRPr="00D4548B">
        <w:rPr>
          <w:sz w:val="24"/>
          <w:szCs w:val="26"/>
        </w:rPr>
        <w:lastRenderedPageBreak/>
        <w:t xml:space="preserve">рабочем месте ведется с нарушением сроков; отсутствует журнал учета выдачи СИЗ; перечень выдачи СИЗ, </w:t>
      </w:r>
      <w:proofErr w:type="spellStart"/>
      <w:r w:rsidRPr="00D4548B">
        <w:rPr>
          <w:sz w:val="24"/>
          <w:szCs w:val="26"/>
        </w:rPr>
        <w:t>автоклавер</w:t>
      </w:r>
      <w:proofErr w:type="spellEnd"/>
      <w:r w:rsidRPr="00D4548B">
        <w:rPr>
          <w:sz w:val="24"/>
          <w:szCs w:val="26"/>
        </w:rPr>
        <w:t xml:space="preserve"> на паровых стерилизаторах допускается к работе без СИЗ;</w:t>
      </w:r>
      <w:r w:rsidRPr="00D4548B">
        <w:rPr>
          <w:sz w:val="22"/>
          <w:szCs w:val="24"/>
        </w:rPr>
        <w:t xml:space="preserve"> </w:t>
      </w:r>
      <w:r w:rsidRPr="00D4548B">
        <w:rPr>
          <w:sz w:val="24"/>
          <w:szCs w:val="26"/>
        </w:rPr>
        <w:t>не разработана программа проведения вводного инструктажа, первичного инструктажа на рабочем месте;</w:t>
      </w:r>
      <w:r w:rsidRPr="00D4548B">
        <w:rPr>
          <w:sz w:val="22"/>
          <w:szCs w:val="24"/>
        </w:rPr>
        <w:t xml:space="preserve"> </w:t>
      </w:r>
      <w:r w:rsidRPr="00D4548B">
        <w:rPr>
          <w:sz w:val="24"/>
          <w:szCs w:val="26"/>
        </w:rPr>
        <w:t>у некоторого оборудования отсутствует заземление; отсутствуют надписи в электрощитах, не нанесены предупреждающие плакаты (знаки) в электрощитах возле рубильников;</w:t>
      </w:r>
      <w:proofErr w:type="gramEnd"/>
      <w:r w:rsidRPr="00D4548B">
        <w:rPr>
          <w:sz w:val="24"/>
          <w:szCs w:val="26"/>
        </w:rPr>
        <w:t xml:space="preserve"> отсутствуют схемы электрических соединений в помещении пищеблока возле вводных и распределительных шкафов; на паровых стерилизаторах не установлены таблички с необходимой информацией по их эксплуатации.</w:t>
      </w:r>
    </w:p>
    <w:p w:rsidR="00B54CB6" w:rsidRPr="00CA4329" w:rsidRDefault="00F22441" w:rsidP="00D4548B">
      <w:pPr>
        <w:spacing w:line="360" w:lineRule="auto"/>
        <w:ind w:firstLine="567"/>
        <w:jc w:val="both"/>
        <w:rPr>
          <w:b/>
          <w:sz w:val="24"/>
          <w:szCs w:val="26"/>
        </w:rPr>
      </w:pPr>
      <w:r w:rsidRPr="00D4548B">
        <w:rPr>
          <w:sz w:val="22"/>
          <w:szCs w:val="24"/>
        </w:rPr>
        <w:tab/>
      </w:r>
      <w:r w:rsidR="00B54CB6" w:rsidRPr="00D4548B">
        <w:rPr>
          <w:sz w:val="24"/>
          <w:szCs w:val="26"/>
        </w:rPr>
        <w:t xml:space="preserve">Учитывая вышеизложенное, </w:t>
      </w:r>
      <w:r w:rsidR="00B54CB6" w:rsidRPr="00CA4329">
        <w:rPr>
          <w:b/>
          <w:sz w:val="24"/>
          <w:szCs w:val="26"/>
        </w:rPr>
        <w:t xml:space="preserve">Президиум </w:t>
      </w:r>
      <w:proofErr w:type="gramStart"/>
      <w:r w:rsidR="00CA4329" w:rsidRPr="00CA4329">
        <w:rPr>
          <w:b/>
          <w:sz w:val="24"/>
          <w:szCs w:val="26"/>
        </w:rPr>
        <w:t>К</w:t>
      </w:r>
      <w:r w:rsidR="00B54CB6" w:rsidRPr="00CA4329">
        <w:rPr>
          <w:b/>
          <w:sz w:val="24"/>
          <w:szCs w:val="26"/>
        </w:rPr>
        <w:t>омитета Челябинской областной организации Профсоюза работников здравоохранения Российской Федерации</w:t>
      </w:r>
      <w:proofErr w:type="gramEnd"/>
      <w:r w:rsidR="00B54CB6" w:rsidRPr="00CA4329">
        <w:rPr>
          <w:b/>
          <w:sz w:val="24"/>
          <w:szCs w:val="26"/>
        </w:rPr>
        <w:t xml:space="preserve"> </w:t>
      </w:r>
    </w:p>
    <w:p w:rsidR="00F04510" w:rsidRPr="00CA4329" w:rsidRDefault="00F04510" w:rsidP="00D4548B">
      <w:pPr>
        <w:spacing w:before="120" w:after="120" w:line="360" w:lineRule="auto"/>
        <w:ind w:firstLine="709"/>
        <w:jc w:val="center"/>
        <w:rPr>
          <w:b/>
          <w:sz w:val="24"/>
          <w:szCs w:val="26"/>
        </w:rPr>
      </w:pPr>
      <w:proofErr w:type="gramStart"/>
      <w:r w:rsidRPr="00CA4329">
        <w:rPr>
          <w:b/>
          <w:sz w:val="24"/>
          <w:szCs w:val="26"/>
        </w:rPr>
        <w:t>П</w:t>
      </w:r>
      <w:proofErr w:type="gramEnd"/>
      <w:r w:rsidRPr="00CA4329">
        <w:rPr>
          <w:b/>
          <w:sz w:val="24"/>
          <w:szCs w:val="26"/>
        </w:rPr>
        <w:t xml:space="preserve"> О С Т А Н О В Л Я Е Т:</w:t>
      </w:r>
    </w:p>
    <w:p w:rsidR="00F04510" w:rsidRPr="00D4548B" w:rsidRDefault="00F04510" w:rsidP="00D4548B">
      <w:pPr>
        <w:numPr>
          <w:ilvl w:val="0"/>
          <w:numId w:val="1"/>
        </w:numPr>
        <w:tabs>
          <w:tab w:val="clear" w:pos="644"/>
          <w:tab w:val="left" w:pos="567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>Главн</w:t>
      </w:r>
      <w:r w:rsidR="00E764DD" w:rsidRPr="00D4548B">
        <w:rPr>
          <w:sz w:val="24"/>
          <w:szCs w:val="26"/>
        </w:rPr>
        <w:t>ому</w:t>
      </w:r>
      <w:r w:rsidRPr="00D4548B">
        <w:rPr>
          <w:sz w:val="24"/>
          <w:szCs w:val="26"/>
        </w:rPr>
        <w:t xml:space="preserve"> врач</w:t>
      </w:r>
      <w:r w:rsidR="00E764DD" w:rsidRPr="00D4548B">
        <w:rPr>
          <w:sz w:val="24"/>
          <w:szCs w:val="26"/>
        </w:rPr>
        <w:t>у</w:t>
      </w:r>
      <w:r w:rsidRPr="00D4548B">
        <w:rPr>
          <w:sz w:val="24"/>
          <w:szCs w:val="26"/>
        </w:rPr>
        <w:t xml:space="preserve"> </w:t>
      </w:r>
      <w:r w:rsidR="00536C63" w:rsidRPr="00D4548B">
        <w:rPr>
          <w:sz w:val="24"/>
          <w:szCs w:val="26"/>
        </w:rPr>
        <w:t xml:space="preserve">МУЗ «Нагайбакская центральная районная больница» </w:t>
      </w:r>
      <w:r w:rsidR="00F11825" w:rsidRPr="00D4548B">
        <w:rPr>
          <w:sz w:val="24"/>
          <w:szCs w:val="26"/>
        </w:rPr>
        <w:t>(</w:t>
      </w:r>
      <w:proofErr w:type="spellStart"/>
      <w:r w:rsidR="00536C63" w:rsidRPr="00D4548B">
        <w:rPr>
          <w:sz w:val="24"/>
          <w:szCs w:val="26"/>
        </w:rPr>
        <w:t>Байтеряковой</w:t>
      </w:r>
      <w:proofErr w:type="spellEnd"/>
      <w:r w:rsidR="00536C63" w:rsidRPr="00D4548B">
        <w:rPr>
          <w:sz w:val="24"/>
          <w:szCs w:val="26"/>
        </w:rPr>
        <w:t xml:space="preserve"> Г.Ф</w:t>
      </w:r>
      <w:r w:rsidR="00F11825" w:rsidRPr="00D4548B">
        <w:rPr>
          <w:sz w:val="24"/>
          <w:szCs w:val="26"/>
        </w:rPr>
        <w:t>.)</w:t>
      </w:r>
      <w:r w:rsidRPr="00D4548B">
        <w:rPr>
          <w:sz w:val="24"/>
          <w:szCs w:val="26"/>
        </w:rPr>
        <w:t>:</w:t>
      </w:r>
    </w:p>
    <w:p w:rsidR="00B54CB6" w:rsidRPr="00D4548B" w:rsidRDefault="00B54CB6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</w:t>
      </w:r>
      <w:r w:rsidR="003B313D" w:rsidRPr="00D4548B">
        <w:rPr>
          <w:sz w:val="24"/>
          <w:szCs w:val="26"/>
        </w:rPr>
        <w:t>Систему оплаты труда работников МУЗ «Нагайбакская центральная районная больница» привести в соответствие с Постановлением Правительства Челябинской области от 29.11.2010г. №280-П (с дополнениями и изменениями), как рекомендовано Коллегией Министерства здравоохранения Челябинской области, состоя</w:t>
      </w:r>
      <w:r w:rsidR="00673038" w:rsidRPr="00D4548B">
        <w:rPr>
          <w:sz w:val="24"/>
          <w:szCs w:val="26"/>
        </w:rPr>
        <w:t>вш</w:t>
      </w:r>
      <w:r w:rsidR="003B313D" w:rsidRPr="00D4548B">
        <w:rPr>
          <w:sz w:val="24"/>
          <w:szCs w:val="26"/>
        </w:rPr>
        <w:t>ейся 26 августа 2016 года</w:t>
      </w:r>
      <w:r w:rsidR="00D868FC" w:rsidRPr="00D4548B">
        <w:rPr>
          <w:sz w:val="24"/>
          <w:szCs w:val="26"/>
        </w:rPr>
        <w:t xml:space="preserve"> -</w:t>
      </w:r>
      <w:r w:rsidR="003B313D" w:rsidRPr="00D4548B">
        <w:rPr>
          <w:sz w:val="24"/>
          <w:szCs w:val="26"/>
        </w:rPr>
        <w:t xml:space="preserve"> </w:t>
      </w:r>
      <w:r w:rsidR="003B313D" w:rsidRPr="00D4548B">
        <w:rPr>
          <w:b/>
          <w:sz w:val="24"/>
          <w:szCs w:val="26"/>
        </w:rPr>
        <w:t>в срок до 01 ноября 2016г</w:t>
      </w:r>
      <w:r w:rsidRPr="00D4548B">
        <w:rPr>
          <w:b/>
          <w:sz w:val="24"/>
          <w:szCs w:val="26"/>
        </w:rPr>
        <w:t>;</w:t>
      </w:r>
      <w:r w:rsidR="00F43094" w:rsidRPr="00D4548B">
        <w:rPr>
          <w:b/>
          <w:sz w:val="24"/>
          <w:szCs w:val="26"/>
        </w:rPr>
        <w:t xml:space="preserve"> </w:t>
      </w:r>
    </w:p>
    <w:p w:rsidR="00B54CB6" w:rsidRPr="00D4548B" w:rsidRDefault="00B54CB6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</w:t>
      </w:r>
      <w:r w:rsidR="00D92277" w:rsidRPr="00D4548B">
        <w:rPr>
          <w:sz w:val="24"/>
          <w:szCs w:val="26"/>
        </w:rPr>
        <w:t>Довести среднюю заработную плату до индикативных показателей</w:t>
      </w:r>
      <w:r w:rsidR="007456FC" w:rsidRPr="00D4548B">
        <w:rPr>
          <w:sz w:val="24"/>
          <w:szCs w:val="26"/>
        </w:rPr>
        <w:t xml:space="preserve">, утвержденных </w:t>
      </w:r>
      <w:r w:rsidR="00D92277" w:rsidRPr="00D4548B">
        <w:rPr>
          <w:sz w:val="24"/>
          <w:szCs w:val="26"/>
        </w:rPr>
        <w:t>Распоряжение</w:t>
      </w:r>
      <w:r w:rsidR="007456FC" w:rsidRPr="00D4548B">
        <w:rPr>
          <w:sz w:val="24"/>
          <w:szCs w:val="26"/>
        </w:rPr>
        <w:t>м</w:t>
      </w:r>
      <w:r w:rsidR="00D92277" w:rsidRPr="00D4548B">
        <w:rPr>
          <w:sz w:val="24"/>
          <w:szCs w:val="26"/>
        </w:rPr>
        <w:t xml:space="preserve"> Правительства Челябинской области от 29.04.2013 №107 - </w:t>
      </w:r>
      <w:proofErr w:type="spellStart"/>
      <w:r w:rsidR="00D92277" w:rsidRPr="00D4548B">
        <w:rPr>
          <w:sz w:val="24"/>
          <w:szCs w:val="26"/>
        </w:rPr>
        <w:t>рп</w:t>
      </w:r>
      <w:proofErr w:type="spellEnd"/>
      <w:r w:rsidR="00D92277" w:rsidRPr="00D4548B">
        <w:rPr>
          <w:sz w:val="24"/>
          <w:szCs w:val="26"/>
        </w:rPr>
        <w:t xml:space="preserve"> (с дополнениями) – </w:t>
      </w:r>
      <w:r w:rsidR="007456FC" w:rsidRPr="00D4548B">
        <w:rPr>
          <w:b/>
          <w:sz w:val="24"/>
          <w:szCs w:val="26"/>
        </w:rPr>
        <w:t xml:space="preserve">до 1 </w:t>
      </w:r>
      <w:r w:rsidR="00536C63" w:rsidRPr="00D4548B">
        <w:rPr>
          <w:b/>
          <w:sz w:val="24"/>
          <w:szCs w:val="26"/>
        </w:rPr>
        <w:t>ноября</w:t>
      </w:r>
      <w:r w:rsidR="007456FC" w:rsidRPr="00D4548B">
        <w:rPr>
          <w:b/>
          <w:sz w:val="24"/>
          <w:szCs w:val="26"/>
        </w:rPr>
        <w:t xml:space="preserve"> 2016 года</w:t>
      </w:r>
      <w:r w:rsidR="00D92277" w:rsidRPr="00D4548B">
        <w:rPr>
          <w:b/>
          <w:sz w:val="24"/>
          <w:szCs w:val="26"/>
        </w:rPr>
        <w:t>;</w:t>
      </w:r>
    </w:p>
    <w:p w:rsidR="00B54CB6" w:rsidRPr="00D4548B" w:rsidRDefault="00B54CB6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</w:t>
      </w:r>
      <w:r w:rsidR="00F43094" w:rsidRPr="00D4548B">
        <w:rPr>
          <w:sz w:val="24"/>
          <w:szCs w:val="26"/>
        </w:rPr>
        <w:t xml:space="preserve">Завершить работу по переводу </w:t>
      </w:r>
      <w:r w:rsidR="007456FC" w:rsidRPr="00D4548B">
        <w:rPr>
          <w:sz w:val="24"/>
          <w:szCs w:val="26"/>
        </w:rPr>
        <w:t xml:space="preserve">работников на «эффективные контракты» </w:t>
      </w:r>
      <w:r w:rsidR="0094774F" w:rsidRPr="00D4548B">
        <w:rPr>
          <w:sz w:val="24"/>
          <w:szCs w:val="26"/>
        </w:rPr>
        <w:t xml:space="preserve">в соответствии с </w:t>
      </w:r>
      <w:r w:rsidR="007456FC" w:rsidRPr="00D4548B">
        <w:rPr>
          <w:sz w:val="24"/>
          <w:szCs w:val="26"/>
        </w:rPr>
        <w:t xml:space="preserve"> Программой поэтапного </w:t>
      </w:r>
      <w:proofErr w:type="gramStart"/>
      <w:r w:rsidR="007456FC" w:rsidRPr="00D4548B">
        <w:rPr>
          <w:sz w:val="24"/>
          <w:szCs w:val="26"/>
        </w:rPr>
        <w:t>совершенствования системы оплаты труда работников</w:t>
      </w:r>
      <w:proofErr w:type="gramEnd"/>
      <w:r w:rsidR="007456FC" w:rsidRPr="00D4548B">
        <w:rPr>
          <w:sz w:val="24"/>
          <w:szCs w:val="26"/>
        </w:rPr>
        <w:t xml:space="preserve"> государственных (муниципальных) учреждений на 2012-2018 годы</w:t>
      </w:r>
      <w:r w:rsidR="00DB1482" w:rsidRPr="00D4548B">
        <w:rPr>
          <w:sz w:val="24"/>
          <w:szCs w:val="26"/>
        </w:rPr>
        <w:t xml:space="preserve"> </w:t>
      </w:r>
      <w:r w:rsidR="0094774F" w:rsidRPr="00D4548B">
        <w:rPr>
          <w:sz w:val="24"/>
          <w:szCs w:val="26"/>
        </w:rPr>
        <w:t xml:space="preserve">и Распоряжением Правительства РФ от 29.11.2012г. №2190-р </w:t>
      </w:r>
      <w:r w:rsidR="00BB4BAA" w:rsidRPr="00D4548B">
        <w:rPr>
          <w:sz w:val="24"/>
          <w:szCs w:val="26"/>
        </w:rPr>
        <w:t>–</w:t>
      </w:r>
      <w:r w:rsidR="007456FC" w:rsidRPr="00D4548B">
        <w:rPr>
          <w:sz w:val="24"/>
          <w:szCs w:val="26"/>
        </w:rPr>
        <w:t xml:space="preserve"> </w:t>
      </w:r>
      <w:r w:rsidR="00BB4BAA" w:rsidRPr="00D4548B">
        <w:rPr>
          <w:b/>
          <w:sz w:val="24"/>
          <w:szCs w:val="26"/>
        </w:rPr>
        <w:t>в срок до 1 декабря 2016 года</w:t>
      </w:r>
      <w:r w:rsidRPr="00D4548B">
        <w:rPr>
          <w:b/>
          <w:sz w:val="24"/>
          <w:szCs w:val="26"/>
        </w:rPr>
        <w:t>;</w:t>
      </w:r>
    </w:p>
    <w:p w:rsidR="00D868FC" w:rsidRPr="00D4548B" w:rsidRDefault="00D868FC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Заключать договора с работниками на работу по внутреннему совместительству – </w:t>
      </w:r>
      <w:r w:rsidRPr="00D4548B">
        <w:rPr>
          <w:b/>
          <w:sz w:val="24"/>
          <w:szCs w:val="26"/>
        </w:rPr>
        <w:t>постоянно</w:t>
      </w:r>
      <w:r w:rsidRPr="00D4548B">
        <w:rPr>
          <w:sz w:val="24"/>
          <w:szCs w:val="26"/>
        </w:rPr>
        <w:t>;</w:t>
      </w:r>
    </w:p>
    <w:p w:rsidR="00B54CB6" w:rsidRPr="00D4548B" w:rsidRDefault="00B54CB6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</w:t>
      </w:r>
      <w:r w:rsidR="00DB1482" w:rsidRPr="00D4548B">
        <w:rPr>
          <w:sz w:val="24"/>
          <w:szCs w:val="26"/>
        </w:rPr>
        <w:t>Заключ</w:t>
      </w:r>
      <w:r w:rsidR="00D868FC" w:rsidRPr="00D4548B">
        <w:rPr>
          <w:sz w:val="24"/>
          <w:szCs w:val="26"/>
        </w:rPr>
        <w:t>а</w:t>
      </w:r>
      <w:r w:rsidR="00DB1482" w:rsidRPr="00D4548B">
        <w:rPr>
          <w:sz w:val="24"/>
          <w:szCs w:val="26"/>
        </w:rPr>
        <w:t xml:space="preserve">ть дополнительные соглашения к трудовым договорам в связи с изменением условий оплаты труда </w:t>
      </w:r>
      <w:r w:rsidR="00D868FC" w:rsidRPr="00D4548B">
        <w:rPr>
          <w:sz w:val="24"/>
          <w:szCs w:val="26"/>
        </w:rPr>
        <w:t xml:space="preserve">- </w:t>
      </w:r>
      <w:r w:rsidR="00D868FC" w:rsidRPr="00D4548B">
        <w:rPr>
          <w:b/>
          <w:sz w:val="24"/>
          <w:szCs w:val="26"/>
        </w:rPr>
        <w:t>постоянно</w:t>
      </w:r>
      <w:r w:rsidR="00DB1482" w:rsidRPr="00D4548B">
        <w:rPr>
          <w:b/>
          <w:sz w:val="24"/>
          <w:szCs w:val="26"/>
        </w:rPr>
        <w:t>;</w:t>
      </w:r>
    </w:p>
    <w:p w:rsidR="009253AB" w:rsidRPr="00D4548B" w:rsidRDefault="00B54CB6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Привести должностные обязанности «Оператора ЭВМ» в соответствие с занимаемой должностью </w:t>
      </w:r>
      <w:r w:rsidR="009276C0" w:rsidRPr="00D4548B">
        <w:rPr>
          <w:sz w:val="24"/>
          <w:szCs w:val="26"/>
        </w:rPr>
        <w:t xml:space="preserve">– </w:t>
      </w:r>
      <w:r w:rsidR="009276C0" w:rsidRPr="00D4548B">
        <w:rPr>
          <w:b/>
          <w:sz w:val="24"/>
          <w:szCs w:val="26"/>
        </w:rPr>
        <w:t>в срок до 01 октября 2016 года</w:t>
      </w:r>
      <w:r w:rsidRPr="00D4548B">
        <w:rPr>
          <w:sz w:val="24"/>
          <w:szCs w:val="26"/>
        </w:rPr>
        <w:t>;</w:t>
      </w:r>
    </w:p>
    <w:p w:rsidR="00427965" w:rsidRPr="00D4548B" w:rsidRDefault="00B54CB6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 </w:t>
      </w:r>
      <w:r w:rsidR="00B910D5" w:rsidRPr="00D4548B">
        <w:rPr>
          <w:sz w:val="24"/>
          <w:szCs w:val="26"/>
        </w:rPr>
        <w:t>Приступить к проведению</w:t>
      </w:r>
      <w:r w:rsidR="00DE2E5F" w:rsidRPr="00D4548B">
        <w:rPr>
          <w:sz w:val="24"/>
          <w:szCs w:val="26"/>
        </w:rPr>
        <w:t xml:space="preserve"> специальн</w:t>
      </w:r>
      <w:r w:rsidR="00673038" w:rsidRPr="00D4548B">
        <w:rPr>
          <w:sz w:val="24"/>
          <w:szCs w:val="26"/>
        </w:rPr>
        <w:t>ой</w:t>
      </w:r>
      <w:r w:rsidR="00DE2E5F" w:rsidRPr="00D4548B">
        <w:rPr>
          <w:sz w:val="24"/>
          <w:szCs w:val="26"/>
        </w:rPr>
        <w:t xml:space="preserve"> оценк</w:t>
      </w:r>
      <w:r w:rsidR="00673038" w:rsidRPr="00D4548B">
        <w:rPr>
          <w:sz w:val="24"/>
          <w:szCs w:val="26"/>
        </w:rPr>
        <w:t>и</w:t>
      </w:r>
      <w:r w:rsidR="00DE2E5F" w:rsidRPr="00D4548B">
        <w:rPr>
          <w:sz w:val="24"/>
          <w:szCs w:val="26"/>
        </w:rPr>
        <w:t xml:space="preserve"> условий труда </w:t>
      </w:r>
      <w:r w:rsidR="0046436F" w:rsidRPr="00D4548B">
        <w:rPr>
          <w:sz w:val="24"/>
          <w:szCs w:val="26"/>
        </w:rPr>
        <w:t xml:space="preserve">в соответствии с действующим законодательством </w:t>
      </w:r>
      <w:r w:rsidR="00B910D5" w:rsidRPr="00D4548B">
        <w:rPr>
          <w:sz w:val="24"/>
          <w:szCs w:val="26"/>
        </w:rPr>
        <w:t xml:space="preserve">- </w:t>
      </w:r>
      <w:r w:rsidR="00DE2E5F" w:rsidRPr="00D4548B">
        <w:rPr>
          <w:b/>
          <w:sz w:val="24"/>
          <w:szCs w:val="26"/>
        </w:rPr>
        <w:t xml:space="preserve">в срок до </w:t>
      </w:r>
      <w:r w:rsidR="00B910D5" w:rsidRPr="00D4548B">
        <w:rPr>
          <w:b/>
          <w:sz w:val="24"/>
          <w:szCs w:val="26"/>
        </w:rPr>
        <w:t>01</w:t>
      </w:r>
      <w:r w:rsidR="00DE2E5F" w:rsidRPr="00D4548B">
        <w:rPr>
          <w:b/>
          <w:sz w:val="24"/>
          <w:szCs w:val="26"/>
        </w:rPr>
        <w:t xml:space="preserve"> </w:t>
      </w:r>
      <w:r w:rsidR="00B910D5" w:rsidRPr="00D4548B">
        <w:rPr>
          <w:b/>
          <w:sz w:val="24"/>
          <w:szCs w:val="26"/>
        </w:rPr>
        <w:t>декабря</w:t>
      </w:r>
      <w:r w:rsidR="00DE2E5F" w:rsidRPr="00D4548B">
        <w:rPr>
          <w:b/>
          <w:sz w:val="24"/>
          <w:szCs w:val="26"/>
        </w:rPr>
        <w:t xml:space="preserve"> 2016 года</w:t>
      </w:r>
      <w:r w:rsidR="00DE2E5F" w:rsidRPr="00D4548B">
        <w:rPr>
          <w:sz w:val="24"/>
          <w:szCs w:val="26"/>
        </w:rPr>
        <w:t>.</w:t>
      </w:r>
    </w:p>
    <w:p w:rsidR="00EA73B7" w:rsidRPr="00D4548B" w:rsidRDefault="00B910D5" w:rsidP="00D4548B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pacing w:line="360" w:lineRule="auto"/>
        <w:ind w:left="0"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 xml:space="preserve">Выполнить представление технического инспектора труда ЦК Профсоюза по Челябинской области – </w:t>
      </w:r>
      <w:r w:rsidRPr="00D4548B">
        <w:rPr>
          <w:b/>
          <w:sz w:val="24"/>
          <w:szCs w:val="26"/>
        </w:rPr>
        <w:t>в срок до 01 декабря 2016 года</w:t>
      </w:r>
      <w:r w:rsidRPr="00D4548B">
        <w:rPr>
          <w:sz w:val="24"/>
          <w:szCs w:val="26"/>
        </w:rPr>
        <w:t>.</w:t>
      </w:r>
    </w:p>
    <w:p w:rsidR="001C20E5" w:rsidRPr="00D4548B" w:rsidRDefault="00EA73B7" w:rsidP="00D4548B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lastRenderedPageBreak/>
        <w:t>2</w:t>
      </w:r>
      <w:r w:rsidR="00F04510" w:rsidRPr="00D4548B">
        <w:rPr>
          <w:sz w:val="24"/>
          <w:szCs w:val="26"/>
        </w:rPr>
        <w:t>. Председател</w:t>
      </w:r>
      <w:r w:rsidR="001C20E5" w:rsidRPr="00D4548B">
        <w:rPr>
          <w:sz w:val="24"/>
          <w:szCs w:val="26"/>
        </w:rPr>
        <w:t>ю</w:t>
      </w:r>
      <w:r w:rsidR="00F04510" w:rsidRPr="00D4548B">
        <w:rPr>
          <w:sz w:val="24"/>
          <w:szCs w:val="26"/>
        </w:rPr>
        <w:t xml:space="preserve"> первичн</w:t>
      </w:r>
      <w:r w:rsidR="001C20E5" w:rsidRPr="00D4548B">
        <w:rPr>
          <w:sz w:val="24"/>
          <w:szCs w:val="26"/>
        </w:rPr>
        <w:t>ой</w:t>
      </w:r>
      <w:r w:rsidR="00F04510" w:rsidRPr="00D4548B">
        <w:rPr>
          <w:sz w:val="24"/>
          <w:szCs w:val="26"/>
        </w:rPr>
        <w:t xml:space="preserve"> профсоюзн</w:t>
      </w:r>
      <w:r w:rsidR="001C20E5" w:rsidRPr="00D4548B">
        <w:rPr>
          <w:sz w:val="24"/>
          <w:szCs w:val="26"/>
        </w:rPr>
        <w:t>ой</w:t>
      </w:r>
      <w:r w:rsidR="00F04510" w:rsidRPr="00D4548B">
        <w:rPr>
          <w:sz w:val="24"/>
          <w:szCs w:val="26"/>
        </w:rPr>
        <w:t xml:space="preserve"> организаци</w:t>
      </w:r>
      <w:r w:rsidR="001C20E5" w:rsidRPr="00D4548B">
        <w:rPr>
          <w:sz w:val="24"/>
          <w:szCs w:val="26"/>
        </w:rPr>
        <w:t>и МУЗ «Нагайбакская центральная районная больница» (Татарчук Е.В.):</w:t>
      </w:r>
    </w:p>
    <w:p w:rsidR="00EA73B7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b/>
          <w:sz w:val="24"/>
          <w:szCs w:val="26"/>
        </w:rPr>
      </w:pPr>
      <w:r w:rsidRPr="00D4548B">
        <w:rPr>
          <w:sz w:val="24"/>
          <w:szCs w:val="26"/>
        </w:rPr>
        <w:t>2</w:t>
      </w:r>
      <w:r w:rsidR="00F04510" w:rsidRPr="00D4548B">
        <w:rPr>
          <w:sz w:val="24"/>
          <w:szCs w:val="26"/>
        </w:rPr>
        <w:t>.1. Довести до сведения профсоюзн</w:t>
      </w:r>
      <w:r w:rsidR="001C20E5" w:rsidRPr="00D4548B">
        <w:rPr>
          <w:sz w:val="24"/>
          <w:szCs w:val="26"/>
        </w:rPr>
        <w:t>ого</w:t>
      </w:r>
      <w:r w:rsidR="00F04510" w:rsidRPr="00D4548B">
        <w:rPr>
          <w:sz w:val="24"/>
          <w:szCs w:val="26"/>
        </w:rPr>
        <w:t xml:space="preserve"> комитет</w:t>
      </w:r>
      <w:r w:rsidR="001C20E5" w:rsidRPr="00D4548B">
        <w:rPr>
          <w:sz w:val="24"/>
          <w:szCs w:val="26"/>
        </w:rPr>
        <w:t>а</w:t>
      </w:r>
      <w:r w:rsidR="00F04510" w:rsidRPr="00D4548B">
        <w:rPr>
          <w:sz w:val="24"/>
          <w:szCs w:val="26"/>
        </w:rPr>
        <w:t xml:space="preserve"> Постановление Президиума Комитета Профсоюза </w:t>
      </w:r>
      <w:r w:rsidR="00F04510" w:rsidRPr="00D4548B">
        <w:rPr>
          <w:b/>
          <w:sz w:val="24"/>
          <w:szCs w:val="26"/>
        </w:rPr>
        <w:t xml:space="preserve"> в срок до 01 </w:t>
      </w:r>
      <w:r w:rsidR="001C20E5" w:rsidRPr="00D4548B">
        <w:rPr>
          <w:b/>
          <w:sz w:val="24"/>
          <w:szCs w:val="26"/>
        </w:rPr>
        <w:t>октября</w:t>
      </w:r>
      <w:r w:rsidR="00F04510" w:rsidRPr="00D4548B">
        <w:rPr>
          <w:b/>
          <w:sz w:val="24"/>
          <w:szCs w:val="26"/>
        </w:rPr>
        <w:t xml:space="preserve"> 2016 года;</w:t>
      </w:r>
    </w:p>
    <w:p w:rsidR="0046436F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b/>
          <w:sz w:val="24"/>
          <w:szCs w:val="26"/>
        </w:rPr>
      </w:pPr>
      <w:r w:rsidRPr="00D4548B">
        <w:rPr>
          <w:sz w:val="24"/>
          <w:szCs w:val="26"/>
        </w:rPr>
        <w:t xml:space="preserve">2.2. </w:t>
      </w:r>
      <w:r w:rsidR="00F04510" w:rsidRPr="00D4548B">
        <w:rPr>
          <w:sz w:val="24"/>
          <w:szCs w:val="26"/>
        </w:rPr>
        <w:t xml:space="preserve">Осуществлять </w:t>
      </w:r>
      <w:proofErr w:type="gramStart"/>
      <w:r w:rsidR="00F04510" w:rsidRPr="00D4548B">
        <w:rPr>
          <w:sz w:val="24"/>
          <w:szCs w:val="26"/>
        </w:rPr>
        <w:t>контроль за</w:t>
      </w:r>
      <w:proofErr w:type="gramEnd"/>
      <w:r w:rsidR="00F04510" w:rsidRPr="00D4548B">
        <w:rPr>
          <w:sz w:val="24"/>
          <w:szCs w:val="26"/>
        </w:rPr>
        <w:t xml:space="preserve"> соблюдением работодателями </w:t>
      </w:r>
      <w:r w:rsidR="001C20E5" w:rsidRPr="00D4548B">
        <w:rPr>
          <w:sz w:val="24"/>
          <w:szCs w:val="26"/>
        </w:rPr>
        <w:t>МУЗ «Нагайбакская центральная районная больница»</w:t>
      </w:r>
      <w:r w:rsidR="00F04510" w:rsidRPr="00D4548B">
        <w:rPr>
          <w:sz w:val="24"/>
          <w:szCs w:val="26"/>
        </w:rPr>
        <w:t xml:space="preserve"> трудового законодательства по оплате, охране труда </w:t>
      </w:r>
      <w:r w:rsidR="0046436F" w:rsidRPr="00D4548B">
        <w:rPr>
          <w:sz w:val="24"/>
          <w:szCs w:val="26"/>
        </w:rPr>
        <w:t>–</w:t>
      </w:r>
      <w:r w:rsidR="0046436F" w:rsidRPr="00D4548B">
        <w:rPr>
          <w:b/>
          <w:sz w:val="24"/>
          <w:szCs w:val="26"/>
        </w:rPr>
        <w:t xml:space="preserve"> постоянно;</w:t>
      </w:r>
    </w:p>
    <w:p w:rsidR="00F04510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b/>
          <w:sz w:val="24"/>
          <w:szCs w:val="26"/>
        </w:rPr>
      </w:pPr>
      <w:r w:rsidRPr="00D4548B">
        <w:rPr>
          <w:sz w:val="24"/>
          <w:szCs w:val="26"/>
        </w:rPr>
        <w:t>2</w:t>
      </w:r>
      <w:r w:rsidR="0046436F" w:rsidRPr="00D4548B">
        <w:rPr>
          <w:sz w:val="24"/>
          <w:szCs w:val="26"/>
        </w:rPr>
        <w:t>.3. Заслушивать вопросы соблюдения трудового законодательства, оплаты и охраны труда н</w:t>
      </w:r>
      <w:r w:rsidR="00F04510" w:rsidRPr="00D4548B">
        <w:rPr>
          <w:sz w:val="24"/>
          <w:szCs w:val="26"/>
        </w:rPr>
        <w:t>а заседаниях профсоюзного комитета –</w:t>
      </w:r>
      <w:r w:rsidR="00F04510" w:rsidRPr="00D4548B">
        <w:rPr>
          <w:b/>
          <w:sz w:val="24"/>
          <w:szCs w:val="26"/>
        </w:rPr>
        <w:t xml:space="preserve"> постоянно;</w:t>
      </w:r>
    </w:p>
    <w:p w:rsidR="00F04510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b/>
          <w:sz w:val="24"/>
          <w:szCs w:val="26"/>
        </w:rPr>
      </w:pPr>
      <w:r w:rsidRPr="00D4548B">
        <w:rPr>
          <w:sz w:val="24"/>
          <w:szCs w:val="26"/>
        </w:rPr>
        <w:t>2</w:t>
      </w:r>
      <w:r w:rsidR="00F04510" w:rsidRPr="00D4548B">
        <w:rPr>
          <w:sz w:val="24"/>
          <w:szCs w:val="26"/>
        </w:rPr>
        <w:t>.</w:t>
      </w:r>
      <w:r w:rsidR="0046436F" w:rsidRPr="00D4548B">
        <w:rPr>
          <w:sz w:val="24"/>
          <w:szCs w:val="26"/>
        </w:rPr>
        <w:t>4</w:t>
      </w:r>
      <w:r w:rsidR="001C20E5" w:rsidRPr="00D4548B">
        <w:rPr>
          <w:sz w:val="24"/>
          <w:szCs w:val="26"/>
        </w:rPr>
        <w:t xml:space="preserve">. </w:t>
      </w:r>
      <w:r w:rsidRPr="00D4548B">
        <w:rPr>
          <w:sz w:val="24"/>
          <w:szCs w:val="26"/>
        </w:rPr>
        <w:t xml:space="preserve">Инициировать заключение </w:t>
      </w:r>
      <w:r w:rsidR="00673038" w:rsidRPr="00D4548B">
        <w:rPr>
          <w:sz w:val="24"/>
          <w:szCs w:val="26"/>
        </w:rPr>
        <w:t>коллективн</w:t>
      </w:r>
      <w:r w:rsidRPr="00D4548B">
        <w:rPr>
          <w:sz w:val="24"/>
          <w:szCs w:val="26"/>
        </w:rPr>
        <w:t>ого</w:t>
      </w:r>
      <w:r w:rsidR="00673038" w:rsidRPr="00D4548B">
        <w:rPr>
          <w:sz w:val="24"/>
          <w:szCs w:val="26"/>
        </w:rPr>
        <w:t xml:space="preserve"> договор</w:t>
      </w:r>
      <w:r w:rsidRPr="00D4548B">
        <w:rPr>
          <w:sz w:val="24"/>
          <w:szCs w:val="26"/>
        </w:rPr>
        <w:t>а</w:t>
      </w:r>
      <w:r w:rsidR="00673038" w:rsidRPr="00D4548B">
        <w:rPr>
          <w:sz w:val="24"/>
          <w:szCs w:val="26"/>
        </w:rPr>
        <w:t xml:space="preserve"> </w:t>
      </w:r>
      <w:r w:rsidRPr="00D4548B">
        <w:rPr>
          <w:sz w:val="24"/>
          <w:szCs w:val="26"/>
        </w:rPr>
        <w:t>–</w:t>
      </w:r>
      <w:r w:rsidR="00673038" w:rsidRPr="00D4548B">
        <w:rPr>
          <w:sz w:val="24"/>
          <w:szCs w:val="26"/>
        </w:rPr>
        <w:t xml:space="preserve"> </w:t>
      </w:r>
      <w:r w:rsidRPr="00D4548B">
        <w:rPr>
          <w:b/>
          <w:sz w:val="24"/>
          <w:szCs w:val="26"/>
        </w:rPr>
        <w:t>в срок до 01 октября 2016 года</w:t>
      </w:r>
      <w:r w:rsidR="00673038" w:rsidRPr="00D4548B">
        <w:rPr>
          <w:b/>
          <w:sz w:val="24"/>
          <w:szCs w:val="26"/>
        </w:rPr>
        <w:t>;</w:t>
      </w:r>
    </w:p>
    <w:p w:rsidR="003B313D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>2</w:t>
      </w:r>
      <w:r w:rsidR="003B313D" w:rsidRPr="00D4548B">
        <w:rPr>
          <w:sz w:val="24"/>
          <w:szCs w:val="26"/>
        </w:rPr>
        <w:t xml:space="preserve">.5. </w:t>
      </w:r>
      <w:r w:rsidR="00673038" w:rsidRPr="00D4548B">
        <w:rPr>
          <w:sz w:val="24"/>
          <w:szCs w:val="26"/>
        </w:rPr>
        <w:t xml:space="preserve">Предоставлять работодателю при принятии локальных нормативных актов, содержащих нормы трудового права, мотивированное мнение в порядке, предусмотренном ст. 372 ТК РФ – </w:t>
      </w:r>
      <w:r w:rsidR="00673038" w:rsidRPr="00D4548B">
        <w:rPr>
          <w:b/>
          <w:sz w:val="24"/>
          <w:szCs w:val="26"/>
        </w:rPr>
        <w:t>по мере необходимости;</w:t>
      </w:r>
    </w:p>
    <w:p w:rsidR="00F04510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>2</w:t>
      </w:r>
      <w:r w:rsidR="00F04510" w:rsidRPr="00D4548B">
        <w:rPr>
          <w:sz w:val="24"/>
          <w:szCs w:val="26"/>
        </w:rPr>
        <w:t>.</w:t>
      </w:r>
      <w:r w:rsidR="003B313D" w:rsidRPr="00D4548B">
        <w:rPr>
          <w:sz w:val="24"/>
          <w:szCs w:val="26"/>
        </w:rPr>
        <w:t>6</w:t>
      </w:r>
      <w:r w:rsidR="00F04510" w:rsidRPr="00D4548B">
        <w:rPr>
          <w:sz w:val="24"/>
          <w:szCs w:val="26"/>
        </w:rPr>
        <w:t xml:space="preserve">. Разработать план мероприятий по мотивации профсоюзного членства. </w:t>
      </w:r>
      <w:r w:rsidR="001C20E5" w:rsidRPr="00D4548B">
        <w:rPr>
          <w:sz w:val="24"/>
          <w:szCs w:val="26"/>
        </w:rPr>
        <w:t xml:space="preserve">Довести охват </w:t>
      </w:r>
      <w:r w:rsidR="00F04510" w:rsidRPr="00D4548B">
        <w:rPr>
          <w:sz w:val="24"/>
          <w:szCs w:val="26"/>
        </w:rPr>
        <w:t>профсоюзн</w:t>
      </w:r>
      <w:r w:rsidR="001C20E5" w:rsidRPr="00D4548B">
        <w:rPr>
          <w:sz w:val="24"/>
          <w:szCs w:val="26"/>
        </w:rPr>
        <w:t>ым</w:t>
      </w:r>
      <w:r w:rsidR="00F04510" w:rsidRPr="00D4548B">
        <w:rPr>
          <w:sz w:val="24"/>
          <w:szCs w:val="26"/>
        </w:rPr>
        <w:t xml:space="preserve"> членство</w:t>
      </w:r>
      <w:r w:rsidR="001C20E5" w:rsidRPr="00D4548B">
        <w:rPr>
          <w:sz w:val="24"/>
          <w:szCs w:val="26"/>
        </w:rPr>
        <w:t>м</w:t>
      </w:r>
      <w:r w:rsidR="00F04510" w:rsidRPr="00D4548B">
        <w:rPr>
          <w:sz w:val="24"/>
          <w:szCs w:val="26"/>
        </w:rPr>
        <w:t xml:space="preserve"> </w:t>
      </w:r>
      <w:r w:rsidR="00673038" w:rsidRPr="00D4548B">
        <w:rPr>
          <w:sz w:val="24"/>
          <w:szCs w:val="26"/>
        </w:rPr>
        <w:t>до</w:t>
      </w:r>
      <w:r w:rsidR="001C20E5" w:rsidRPr="00D4548B">
        <w:rPr>
          <w:sz w:val="24"/>
          <w:szCs w:val="26"/>
        </w:rPr>
        <w:t xml:space="preserve"> </w:t>
      </w:r>
      <w:r w:rsidR="00F04510" w:rsidRPr="00D4548B">
        <w:rPr>
          <w:sz w:val="24"/>
          <w:szCs w:val="26"/>
        </w:rPr>
        <w:t xml:space="preserve">областного уровня (80,1%) </w:t>
      </w:r>
      <w:r w:rsidR="00F04510" w:rsidRPr="00D4548B">
        <w:rPr>
          <w:b/>
          <w:sz w:val="24"/>
          <w:szCs w:val="26"/>
        </w:rPr>
        <w:t>в срок до 01 декабря 2016 года</w:t>
      </w:r>
      <w:r w:rsidR="00F04510" w:rsidRPr="00D4548B">
        <w:rPr>
          <w:sz w:val="24"/>
          <w:szCs w:val="26"/>
        </w:rPr>
        <w:t>;</w:t>
      </w:r>
    </w:p>
    <w:p w:rsidR="00F04510" w:rsidRPr="00D4548B" w:rsidRDefault="00EA73B7" w:rsidP="00D4548B">
      <w:pPr>
        <w:tabs>
          <w:tab w:val="left" w:pos="709"/>
        </w:tabs>
        <w:spacing w:line="360" w:lineRule="auto"/>
        <w:ind w:firstLine="284"/>
        <w:jc w:val="both"/>
        <w:rPr>
          <w:b/>
          <w:sz w:val="24"/>
          <w:szCs w:val="26"/>
        </w:rPr>
      </w:pPr>
      <w:r w:rsidRPr="00D4548B">
        <w:rPr>
          <w:sz w:val="24"/>
          <w:szCs w:val="26"/>
        </w:rPr>
        <w:t>2</w:t>
      </w:r>
      <w:r w:rsidR="00F04510" w:rsidRPr="00D4548B">
        <w:rPr>
          <w:sz w:val="24"/>
          <w:szCs w:val="26"/>
        </w:rPr>
        <w:t>.</w:t>
      </w:r>
      <w:r w:rsidR="003B313D" w:rsidRPr="00D4548B">
        <w:rPr>
          <w:sz w:val="24"/>
          <w:szCs w:val="26"/>
        </w:rPr>
        <w:t>7</w:t>
      </w:r>
      <w:r w:rsidR="00F04510" w:rsidRPr="00D4548B">
        <w:rPr>
          <w:sz w:val="24"/>
          <w:szCs w:val="26"/>
        </w:rPr>
        <w:t xml:space="preserve">. Провести </w:t>
      </w:r>
      <w:proofErr w:type="gramStart"/>
      <w:r w:rsidR="00F04510" w:rsidRPr="00D4548B">
        <w:rPr>
          <w:sz w:val="24"/>
          <w:szCs w:val="26"/>
        </w:rPr>
        <w:t>обучение профсоюзного актива по вопросам</w:t>
      </w:r>
      <w:proofErr w:type="gramEnd"/>
      <w:r w:rsidR="00F04510" w:rsidRPr="00D4548B">
        <w:rPr>
          <w:sz w:val="24"/>
          <w:szCs w:val="26"/>
        </w:rPr>
        <w:t xml:space="preserve"> трудового законодательства</w:t>
      </w:r>
      <w:r w:rsidRPr="00D4548B">
        <w:rPr>
          <w:sz w:val="24"/>
          <w:szCs w:val="26"/>
        </w:rPr>
        <w:t>, оплаты и охраны труда</w:t>
      </w:r>
      <w:r w:rsidR="00F04510" w:rsidRPr="00D4548B">
        <w:rPr>
          <w:b/>
          <w:sz w:val="24"/>
          <w:szCs w:val="26"/>
        </w:rPr>
        <w:t xml:space="preserve"> </w:t>
      </w:r>
      <w:r w:rsidRPr="00D4548B">
        <w:rPr>
          <w:b/>
          <w:sz w:val="24"/>
          <w:szCs w:val="26"/>
        </w:rPr>
        <w:t xml:space="preserve">- </w:t>
      </w:r>
      <w:r w:rsidR="00F04510" w:rsidRPr="00D4548B">
        <w:rPr>
          <w:b/>
          <w:sz w:val="24"/>
          <w:szCs w:val="26"/>
        </w:rPr>
        <w:t xml:space="preserve">в </w:t>
      </w:r>
      <w:r w:rsidR="001C20E5" w:rsidRPr="00D4548B">
        <w:rPr>
          <w:b/>
          <w:sz w:val="24"/>
          <w:szCs w:val="26"/>
        </w:rPr>
        <w:t>четвертом</w:t>
      </w:r>
      <w:r w:rsidR="00F04510" w:rsidRPr="00D4548B">
        <w:rPr>
          <w:b/>
          <w:sz w:val="24"/>
          <w:szCs w:val="26"/>
        </w:rPr>
        <w:t xml:space="preserve"> квартале 2016 года</w:t>
      </w:r>
      <w:r w:rsidR="00F04510" w:rsidRPr="00D4548B">
        <w:rPr>
          <w:sz w:val="24"/>
          <w:szCs w:val="26"/>
        </w:rPr>
        <w:t>.</w:t>
      </w:r>
    </w:p>
    <w:p w:rsidR="00F04510" w:rsidRPr="00D4548B" w:rsidRDefault="00D868FC" w:rsidP="00D4548B">
      <w:pPr>
        <w:tabs>
          <w:tab w:val="left" w:pos="567"/>
        </w:tabs>
        <w:spacing w:line="360" w:lineRule="auto"/>
        <w:ind w:firstLine="284"/>
        <w:jc w:val="both"/>
        <w:rPr>
          <w:b/>
          <w:sz w:val="24"/>
          <w:szCs w:val="26"/>
        </w:rPr>
      </w:pPr>
      <w:r w:rsidRPr="00D4548B">
        <w:rPr>
          <w:sz w:val="24"/>
          <w:szCs w:val="26"/>
        </w:rPr>
        <w:t>3</w:t>
      </w:r>
      <w:r w:rsidR="00F04510" w:rsidRPr="00D4548B">
        <w:rPr>
          <w:sz w:val="24"/>
          <w:szCs w:val="26"/>
        </w:rPr>
        <w:t xml:space="preserve">. О принятых мерах информировать Комитет Челябинской областной организации Профсоюза работников здравоохранения РФ </w:t>
      </w:r>
      <w:r w:rsidR="00F04510" w:rsidRPr="00D4548B">
        <w:rPr>
          <w:b/>
          <w:sz w:val="24"/>
          <w:szCs w:val="26"/>
        </w:rPr>
        <w:t>в срок до 1 декабря 2016 года.</w:t>
      </w:r>
    </w:p>
    <w:p w:rsidR="00F04510" w:rsidRPr="00D4548B" w:rsidRDefault="00D868FC" w:rsidP="00D4548B">
      <w:pPr>
        <w:tabs>
          <w:tab w:val="left" w:pos="567"/>
        </w:tabs>
        <w:spacing w:line="360" w:lineRule="auto"/>
        <w:ind w:firstLine="284"/>
        <w:jc w:val="both"/>
        <w:rPr>
          <w:sz w:val="24"/>
          <w:szCs w:val="26"/>
        </w:rPr>
      </w:pPr>
      <w:r w:rsidRPr="00D4548B">
        <w:rPr>
          <w:sz w:val="24"/>
          <w:szCs w:val="26"/>
        </w:rPr>
        <w:t>4</w:t>
      </w:r>
      <w:r w:rsidR="00F04510" w:rsidRPr="00D4548B">
        <w:rPr>
          <w:sz w:val="24"/>
          <w:szCs w:val="26"/>
        </w:rPr>
        <w:t xml:space="preserve">. </w:t>
      </w:r>
      <w:proofErr w:type="gramStart"/>
      <w:r w:rsidR="00F04510" w:rsidRPr="00D4548B">
        <w:rPr>
          <w:sz w:val="24"/>
          <w:szCs w:val="26"/>
        </w:rPr>
        <w:t>Контроль за</w:t>
      </w:r>
      <w:proofErr w:type="gramEnd"/>
      <w:r w:rsidR="00F04510" w:rsidRPr="00D4548B">
        <w:rPr>
          <w:sz w:val="24"/>
          <w:szCs w:val="26"/>
        </w:rPr>
        <w:t xml:space="preserve"> выполнением настоящего Постановления возложить на заведующую отделом правовой и социальной защиты Кинихину В.Н., правового инспектора труда ЦК Профсоюза по Челябинской области Еленину И.К.</w:t>
      </w:r>
      <w:r w:rsidR="00BB4BAA" w:rsidRPr="00D4548B">
        <w:rPr>
          <w:sz w:val="24"/>
          <w:szCs w:val="26"/>
        </w:rPr>
        <w:t>, технического инспектора труда ЦК Профсоюза по Челябинской области Рываева Д.П.</w:t>
      </w:r>
    </w:p>
    <w:p w:rsidR="00427965" w:rsidRPr="00EA73B7" w:rsidRDefault="00427965" w:rsidP="008447CB">
      <w:pPr>
        <w:rPr>
          <w:sz w:val="26"/>
          <w:szCs w:val="26"/>
        </w:rPr>
      </w:pPr>
    </w:p>
    <w:p w:rsidR="00673038" w:rsidRPr="00537138" w:rsidRDefault="00673038" w:rsidP="008447CB">
      <w:pPr>
        <w:rPr>
          <w:sz w:val="24"/>
          <w:szCs w:val="26"/>
        </w:rPr>
      </w:pPr>
    </w:p>
    <w:p w:rsidR="00F04510" w:rsidRPr="00537138" w:rsidRDefault="00F04510" w:rsidP="001E5A5B">
      <w:pPr>
        <w:pStyle w:val="1"/>
        <w:spacing w:line="360" w:lineRule="auto"/>
        <w:jc w:val="both"/>
        <w:rPr>
          <w:sz w:val="24"/>
          <w:szCs w:val="26"/>
        </w:rPr>
      </w:pPr>
      <w:r w:rsidRPr="00537138">
        <w:rPr>
          <w:sz w:val="24"/>
          <w:szCs w:val="26"/>
        </w:rPr>
        <w:t>Председатель областной организации</w:t>
      </w:r>
    </w:p>
    <w:p w:rsidR="00673038" w:rsidRPr="00537138" w:rsidRDefault="00F04510" w:rsidP="006F6D23">
      <w:pPr>
        <w:spacing w:line="360" w:lineRule="auto"/>
        <w:jc w:val="both"/>
        <w:rPr>
          <w:sz w:val="24"/>
          <w:szCs w:val="26"/>
        </w:rPr>
      </w:pPr>
      <w:r w:rsidRPr="00537138">
        <w:rPr>
          <w:sz w:val="24"/>
          <w:szCs w:val="26"/>
        </w:rPr>
        <w:t xml:space="preserve">Профсоюза работников здравоохранения </w:t>
      </w:r>
      <w:r w:rsidRPr="00537138">
        <w:rPr>
          <w:sz w:val="24"/>
          <w:szCs w:val="26"/>
        </w:rPr>
        <w:tab/>
      </w:r>
      <w:r w:rsidRPr="00537138">
        <w:rPr>
          <w:sz w:val="24"/>
          <w:szCs w:val="26"/>
        </w:rPr>
        <w:tab/>
      </w:r>
      <w:r w:rsidR="00E05136" w:rsidRPr="00537138">
        <w:rPr>
          <w:sz w:val="24"/>
          <w:szCs w:val="26"/>
        </w:rPr>
        <w:t xml:space="preserve">             </w:t>
      </w:r>
      <w:r w:rsidRPr="00537138">
        <w:rPr>
          <w:sz w:val="24"/>
          <w:szCs w:val="26"/>
        </w:rPr>
        <w:t xml:space="preserve"> </w:t>
      </w:r>
      <w:r w:rsidR="008447CB" w:rsidRPr="00537138">
        <w:rPr>
          <w:sz w:val="24"/>
          <w:szCs w:val="26"/>
        </w:rPr>
        <w:t xml:space="preserve">   </w:t>
      </w:r>
      <w:r w:rsidRPr="00537138">
        <w:rPr>
          <w:sz w:val="24"/>
          <w:szCs w:val="26"/>
        </w:rPr>
        <w:t xml:space="preserve">              </w:t>
      </w:r>
      <w:r w:rsidR="00537138">
        <w:rPr>
          <w:sz w:val="24"/>
          <w:szCs w:val="26"/>
        </w:rPr>
        <w:tab/>
      </w:r>
      <w:r w:rsidRPr="00537138">
        <w:rPr>
          <w:sz w:val="24"/>
          <w:szCs w:val="26"/>
        </w:rPr>
        <w:t xml:space="preserve">  </w:t>
      </w:r>
      <w:r w:rsidR="000772DD">
        <w:rPr>
          <w:sz w:val="24"/>
          <w:szCs w:val="26"/>
        </w:rPr>
        <w:t xml:space="preserve">   </w:t>
      </w:r>
      <w:r w:rsidRPr="00537138">
        <w:rPr>
          <w:sz w:val="24"/>
          <w:szCs w:val="26"/>
        </w:rPr>
        <w:t xml:space="preserve">   Н.П. Ковальчук</w:t>
      </w:r>
    </w:p>
    <w:p w:rsidR="00D868FC" w:rsidRPr="00537138" w:rsidRDefault="00D868FC" w:rsidP="006F6D23">
      <w:pPr>
        <w:spacing w:line="360" w:lineRule="auto"/>
        <w:jc w:val="both"/>
        <w:rPr>
          <w:sz w:val="24"/>
          <w:szCs w:val="26"/>
        </w:rPr>
      </w:pPr>
    </w:p>
    <w:p w:rsidR="00D868FC" w:rsidRPr="00537138" w:rsidRDefault="00D868FC" w:rsidP="006F6D23">
      <w:pPr>
        <w:spacing w:line="360" w:lineRule="auto"/>
        <w:jc w:val="both"/>
        <w:rPr>
          <w:sz w:val="24"/>
          <w:szCs w:val="26"/>
        </w:rPr>
      </w:pPr>
    </w:p>
    <w:p w:rsidR="00D868FC" w:rsidRDefault="00D868FC" w:rsidP="006F6D23">
      <w:pPr>
        <w:spacing w:line="360" w:lineRule="auto"/>
        <w:jc w:val="both"/>
        <w:rPr>
          <w:sz w:val="26"/>
          <w:szCs w:val="26"/>
        </w:rPr>
      </w:pPr>
    </w:p>
    <w:p w:rsidR="00D868FC" w:rsidRDefault="00D868FC" w:rsidP="006F6D23">
      <w:pPr>
        <w:spacing w:line="360" w:lineRule="auto"/>
        <w:jc w:val="both"/>
        <w:rPr>
          <w:sz w:val="26"/>
          <w:szCs w:val="26"/>
        </w:rPr>
      </w:pPr>
    </w:p>
    <w:p w:rsidR="00D868FC" w:rsidRDefault="00D868FC" w:rsidP="006F6D23">
      <w:pPr>
        <w:spacing w:line="360" w:lineRule="auto"/>
        <w:jc w:val="both"/>
        <w:rPr>
          <w:sz w:val="26"/>
          <w:szCs w:val="26"/>
        </w:rPr>
      </w:pPr>
    </w:p>
    <w:sectPr w:rsidR="00D868FC" w:rsidSect="00BE3AD2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BBE"/>
    <w:multiLevelType w:val="hybridMultilevel"/>
    <w:tmpl w:val="5EBE14B6"/>
    <w:lvl w:ilvl="0" w:tplc="BC1AD7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2586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56171B"/>
    <w:multiLevelType w:val="multilevel"/>
    <w:tmpl w:val="41CE0C4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562"/>
    <w:rsid w:val="00035388"/>
    <w:rsid w:val="000379B0"/>
    <w:rsid w:val="00050ECF"/>
    <w:rsid w:val="0005250F"/>
    <w:rsid w:val="0005475F"/>
    <w:rsid w:val="00060EA7"/>
    <w:rsid w:val="00074E06"/>
    <w:rsid w:val="000772DD"/>
    <w:rsid w:val="000875DB"/>
    <w:rsid w:val="000A2376"/>
    <w:rsid w:val="000A4151"/>
    <w:rsid w:val="000A4770"/>
    <w:rsid w:val="000B0A50"/>
    <w:rsid w:val="000D6639"/>
    <w:rsid w:val="000E530D"/>
    <w:rsid w:val="000E6AE6"/>
    <w:rsid w:val="000F2B71"/>
    <w:rsid w:val="001241AB"/>
    <w:rsid w:val="00163D42"/>
    <w:rsid w:val="001839D6"/>
    <w:rsid w:val="001B07D1"/>
    <w:rsid w:val="001B0A64"/>
    <w:rsid w:val="001B0ACF"/>
    <w:rsid w:val="001B14D1"/>
    <w:rsid w:val="001B2FDC"/>
    <w:rsid w:val="001B76A6"/>
    <w:rsid w:val="001C20E5"/>
    <w:rsid w:val="001E1442"/>
    <w:rsid w:val="001E21D7"/>
    <w:rsid w:val="001E5A5B"/>
    <w:rsid w:val="00203F7A"/>
    <w:rsid w:val="00214CFE"/>
    <w:rsid w:val="002210E3"/>
    <w:rsid w:val="00256CD9"/>
    <w:rsid w:val="002759DE"/>
    <w:rsid w:val="00280B04"/>
    <w:rsid w:val="002820EA"/>
    <w:rsid w:val="002927EC"/>
    <w:rsid w:val="002938A8"/>
    <w:rsid w:val="002A4CF1"/>
    <w:rsid w:val="002B4981"/>
    <w:rsid w:val="002B60BB"/>
    <w:rsid w:val="002F4B56"/>
    <w:rsid w:val="003127A9"/>
    <w:rsid w:val="00334123"/>
    <w:rsid w:val="00366E48"/>
    <w:rsid w:val="003B2458"/>
    <w:rsid w:val="003B313D"/>
    <w:rsid w:val="003B7DBB"/>
    <w:rsid w:val="003D7E41"/>
    <w:rsid w:val="003F579F"/>
    <w:rsid w:val="004024C4"/>
    <w:rsid w:val="00405FA3"/>
    <w:rsid w:val="00427965"/>
    <w:rsid w:val="00430D4D"/>
    <w:rsid w:val="00441053"/>
    <w:rsid w:val="00443BBA"/>
    <w:rsid w:val="00446790"/>
    <w:rsid w:val="00455ECE"/>
    <w:rsid w:val="0046436F"/>
    <w:rsid w:val="00491429"/>
    <w:rsid w:val="004A342A"/>
    <w:rsid w:val="004A7F71"/>
    <w:rsid w:val="004B6D72"/>
    <w:rsid w:val="004D05C5"/>
    <w:rsid w:val="004D1BE3"/>
    <w:rsid w:val="004E60BE"/>
    <w:rsid w:val="004F0742"/>
    <w:rsid w:val="004F71F7"/>
    <w:rsid w:val="004F7F29"/>
    <w:rsid w:val="005304F0"/>
    <w:rsid w:val="00536C63"/>
    <w:rsid w:val="00537138"/>
    <w:rsid w:val="00542C7C"/>
    <w:rsid w:val="00564BDC"/>
    <w:rsid w:val="00575858"/>
    <w:rsid w:val="00582777"/>
    <w:rsid w:val="00590DC7"/>
    <w:rsid w:val="005A23B7"/>
    <w:rsid w:val="005A4810"/>
    <w:rsid w:val="005A6855"/>
    <w:rsid w:val="005B10DD"/>
    <w:rsid w:val="005D37AD"/>
    <w:rsid w:val="005E4918"/>
    <w:rsid w:val="00604818"/>
    <w:rsid w:val="00611046"/>
    <w:rsid w:val="006120EF"/>
    <w:rsid w:val="00616540"/>
    <w:rsid w:val="006462B2"/>
    <w:rsid w:val="00673038"/>
    <w:rsid w:val="006800A5"/>
    <w:rsid w:val="00680CA7"/>
    <w:rsid w:val="00681061"/>
    <w:rsid w:val="00686114"/>
    <w:rsid w:val="006B70B8"/>
    <w:rsid w:val="006D24AB"/>
    <w:rsid w:val="006D70EB"/>
    <w:rsid w:val="006F6D23"/>
    <w:rsid w:val="006F7AD6"/>
    <w:rsid w:val="00710532"/>
    <w:rsid w:val="00717DAB"/>
    <w:rsid w:val="007243DE"/>
    <w:rsid w:val="00735E06"/>
    <w:rsid w:val="007410B1"/>
    <w:rsid w:val="007456FC"/>
    <w:rsid w:val="0075184A"/>
    <w:rsid w:val="00770609"/>
    <w:rsid w:val="007D3BB2"/>
    <w:rsid w:val="007E7D5C"/>
    <w:rsid w:val="007F7DA7"/>
    <w:rsid w:val="00826A78"/>
    <w:rsid w:val="0083022E"/>
    <w:rsid w:val="00831280"/>
    <w:rsid w:val="00833E7B"/>
    <w:rsid w:val="008447CB"/>
    <w:rsid w:val="00850E8B"/>
    <w:rsid w:val="0086629A"/>
    <w:rsid w:val="00875A6E"/>
    <w:rsid w:val="008810F6"/>
    <w:rsid w:val="00881CEA"/>
    <w:rsid w:val="008B16B5"/>
    <w:rsid w:val="008C0734"/>
    <w:rsid w:val="008C30F2"/>
    <w:rsid w:val="008E48B5"/>
    <w:rsid w:val="008F01AD"/>
    <w:rsid w:val="00900A11"/>
    <w:rsid w:val="00907E78"/>
    <w:rsid w:val="00912B9E"/>
    <w:rsid w:val="00923C73"/>
    <w:rsid w:val="009253AB"/>
    <w:rsid w:val="009276C0"/>
    <w:rsid w:val="0094774F"/>
    <w:rsid w:val="00947842"/>
    <w:rsid w:val="009526BD"/>
    <w:rsid w:val="009571D0"/>
    <w:rsid w:val="0097127E"/>
    <w:rsid w:val="00984B0D"/>
    <w:rsid w:val="009B0DBB"/>
    <w:rsid w:val="009D4CE5"/>
    <w:rsid w:val="009E117F"/>
    <w:rsid w:val="00A043D3"/>
    <w:rsid w:val="00A20B54"/>
    <w:rsid w:val="00A26715"/>
    <w:rsid w:val="00A452A0"/>
    <w:rsid w:val="00A96BEC"/>
    <w:rsid w:val="00A972F6"/>
    <w:rsid w:val="00AA065A"/>
    <w:rsid w:val="00AA6CAB"/>
    <w:rsid w:val="00AC5723"/>
    <w:rsid w:val="00AF49C4"/>
    <w:rsid w:val="00AF65F1"/>
    <w:rsid w:val="00B01453"/>
    <w:rsid w:val="00B11562"/>
    <w:rsid w:val="00B11BFE"/>
    <w:rsid w:val="00B14BE9"/>
    <w:rsid w:val="00B40BEB"/>
    <w:rsid w:val="00B54CB6"/>
    <w:rsid w:val="00B61EE8"/>
    <w:rsid w:val="00B910D5"/>
    <w:rsid w:val="00BA01C5"/>
    <w:rsid w:val="00BA250D"/>
    <w:rsid w:val="00BA617E"/>
    <w:rsid w:val="00BB1DB1"/>
    <w:rsid w:val="00BB4BAA"/>
    <w:rsid w:val="00BE3AD2"/>
    <w:rsid w:val="00C0695F"/>
    <w:rsid w:val="00C211C9"/>
    <w:rsid w:val="00C27483"/>
    <w:rsid w:val="00C5197E"/>
    <w:rsid w:val="00C6110D"/>
    <w:rsid w:val="00C639BB"/>
    <w:rsid w:val="00C72365"/>
    <w:rsid w:val="00C74CAB"/>
    <w:rsid w:val="00C8114B"/>
    <w:rsid w:val="00CA0BD5"/>
    <w:rsid w:val="00CA4329"/>
    <w:rsid w:val="00CA614F"/>
    <w:rsid w:val="00CA7961"/>
    <w:rsid w:val="00CB114E"/>
    <w:rsid w:val="00CC1F7B"/>
    <w:rsid w:val="00CC2334"/>
    <w:rsid w:val="00CC2CC3"/>
    <w:rsid w:val="00D0534F"/>
    <w:rsid w:val="00D21F10"/>
    <w:rsid w:val="00D35759"/>
    <w:rsid w:val="00D43B53"/>
    <w:rsid w:val="00D4548B"/>
    <w:rsid w:val="00D66B2E"/>
    <w:rsid w:val="00D67E57"/>
    <w:rsid w:val="00D85125"/>
    <w:rsid w:val="00D868FC"/>
    <w:rsid w:val="00D92277"/>
    <w:rsid w:val="00D93F37"/>
    <w:rsid w:val="00DA0E94"/>
    <w:rsid w:val="00DB1482"/>
    <w:rsid w:val="00DB2B01"/>
    <w:rsid w:val="00DB7927"/>
    <w:rsid w:val="00DC6F26"/>
    <w:rsid w:val="00DE2E15"/>
    <w:rsid w:val="00DE2E5F"/>
    <w:rsid w:val="00DF070F"/>
    <w:rsid w:val="00DF12BF"/>
    <w:rsid w:val="00DF37F1"/>
    <w:rsid w:val="00E05136"/>
    <w:rsid w:val="00E063F4"/>
    <w:rsid w:val="00E31B0C"/>
    <w:rsid w:val="00E33D1F"/>
    <w:rsid w:val="00E574E7"/>
    <w:rsid w:val="00E764DD"/>
    <w:rsid w:val="00E9439D"/>
    <w:rsid w:val="00E9503F"/>
    <w:rsid w:val="00EA73B7"/>
    <w:rsid w:val="00ED13DE"/>
    <w:rsid w:val="00EE439A"/>
    <w:rsid w:val="00EE6203"/>
    <w:rsid w:val="00EF745B"/>
    <w:rsid w:val="00F04510"/>
    <w:rsid w:val="00F11825"/>
    <w:rsid w:val="00F138E8"/>
    <w:rsid w:val="00F15A93"/>
    <w:rsid w:val="00F22441"/>
    <w:rsid w:val="00F43094"/>
    <w:rsid w:val="00F513D7"/>
    <w:rsid w:val="00F633BC"/>
    <w:rsid w:val="00F72764"/>
    <w:rsid w:val="00F81014"/>
    <w:rsid w:val="00F8392B"/>
    <w:rsid w:val="00F83FF1"/>
    <w:rsid w:val="00F85F3C"/>
    <w:rsid w:val="00FC0AE8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E5A5B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5A5B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1E5A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E5A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E063F4"/>
    <w:rPr>
      <w:rFonts w:cs="Times New Roman"/>
    </w:rPr>
  </w:style>
  <w:style w:type="table" w:styleId="a5">
    <w:name w:val="Table Grid"/>
    <w:basedOn w:val="a1"/>
    <w:locked/>
    <w:rsid w:val="0068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1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F50CC-1702-4783-82DB-018439E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2016-09-14T11:05:00Z</cp:lastPrinted>
  <dcterms:created xsi:type="dcterms:W3CDTF">2016-09-14T06:29:00Z</dcterms:created>
  <dcterms:modified xsi:type="dcterms:W3CDTF">2016-09-23T02:40:00Z</dcterms:modified>
</cp:coreProperties>
</file>