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B" w:rsidRPr="00526E59" w:rsidRDefault="002C2887" w:rsidP="006C6CDB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0;width:411pt;height:7.2pt;z-index:25165568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6C6CDB" w:rsidRPr="00526E59" w:rsidRDefault="002C2887" w:rsidP="006C6CDB">
      <w:pPr>
        <w:rPr>
          <w:sz w:val="26"/>
        </w:rPr>
      </w:pPr>
      <w:r w:rsidRPr="002C2887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5670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6C6CDB" w:rsidRPr="00526E59" w:rsidRDefault="002C2887" w:rsidP="006C6CDB">
      <w:pPr>
        <w:rPr>
          <w:sz w:val="26"/>
        </w:rPr>
      </w:pPr>
      <w:r w:rsidRPr="002C2887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57728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6C6CDB" w:rsidRPr="00526E59" w:rsidRDefault="002C2887" w:rsidP="006C6CDB">
      <w:pPr>
        <w:rPr>
          <w:sz w:val="26"/>
        </w:rPr>
      </w:pPr>
      <w:r w:rsidRPr="002C2887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5977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6C6CDB" w:rsidRPr="00526E59" w:rsidRDefault="006C6CDB" w:rsidP="006C6CDB">
      <w:pPr>
        <w:rPr>
          <w:sz w:val="26"/>
        </w:rPr>
      </w:pPr>
    </w:p>
    <w:p w:rsidR="006C6CDB" w:rsidRDefault="006C6CDB" w:rsidP="006C6CDB">
      <w:pPr>
        <w:spacing w:line="36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4A08A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="00490D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C53F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90D61">
        <w:rPr>
          <w:b/>
          <w:sz w:val="28"/>
          <w:szCs w:val="28"/>
        </w:rPr>
        <w:t>7</w:t>
      </w:r>
      <w:r w:rsidRPr="00C53FE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A08A5">
        <w:rPr>
          <w:b/>
          <w:sz w:val="28"/>
          <w:szCs w:val="28"/>
        </w:rPr>
        <w:tab/>
      </w:r>
      <w:r w:rsidR="004A08A5">
        <w:rPr>
          <w:b/>
          <w:sz w:val="28"/>
          <w:szCs w:val="28"/>
        </w:rPr>
        <w:tab/>
        <w:t xml:space="preserve">   </w:t>
      </w:r>
      <w:r w:rsidRPr="00C53FEC">
        <w:rPr>
          <w:b/>
          <w:sz w:val="28"/>
          <w:szCs w:val="28"/>
        </w:rPr>
        <w:t xml:space="preserve">№ </w:t>
      </w:r>
      <w:r w:rsidR="00490D61">
        <w:rPr>
          <w:b/>
          <w:sz w:val="28"/>
          <w:szCs w:val="28"/>
        </w:rPr>
        <w:t>12</w:t>
      </w:r>
      <w:r w:rsidRPr="00C53FEC">
        <w:rPr>
          <w:b/>
          <w:sz w:val="28"/>
          <w:szCs w:val="28"/>
        </w:rPr>
        <w:t xml:space="preserve"> – </w:t>
      </w:r>
      <w:r w:rsidR="006628A7">
        <w:rPr>
          <w:b/>
          <w:sz w:val="28"/>
          <w:szCs w:val="28"/>
        </w:rPr>
        <w:t>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</w:tblGrid>
      <w:tr w:rsidR="006C6CDB" w:rsidRPr="00E24AE9" w:rsidTr="00E24AE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C6CDB" w:rsidRPr="00E24AE9" w:rsidRDefault="00E24AE9" w:rsidP="00490D61">
            <w:pPr>
              <w:pStyle w:val="a3"/>
              <w:spacing w:before="120"/>
              <w:rPr>
                <w:b/>
                <w:sz w:val="26"/>
                <w:szCs w:val="26"/>
              </w:rPr>
            </w:pPr>
            <w:r w:rsidRPr="00E24AE9">
              <w:rPr>
                <w:b/>
                <w:sz w:val="26"/>
                <w:szCs w:val="26"/>
              </w:rPr>
              <w:t>О реализации профорганами Магнитогорской и Копейской городских организаций Профсоюза Концепции деятельности Челябинской областной организации Профсоюза на 2014–2019 годы в части совершенствования системы обучения профсоюзных кадров и актива</w:t>
            </w:r>
          </w:p>
        </w:tc>
      </w:tr>
    </w:tbl>
    <w:p w:rsidR="006C6CDB" w:rsidRPr="00CB763A" w:rsidRDefault="006C6CDB" w:rsidP="006C6CDB">
      <w:pPr>
        <w:spacing w:before="360" w:line="360" w:lineRule="auto"/>
        <w:jc w:val="both"/>
      </w:pPr>
      <w:r w:rsidRPr="00CB763A">
        <w:rPr>
          <w:rFonts w:ascii="Verdana" w:hAnsi="Verdana"/>
        </w:rPr>
        <w:tab/>
      </w:r>
      <w:r w:rsidRPr="00C31334">
        <w:t xml:space="preserve">Заслушав и обсудив информацию </w:t>
      </w:r>
      <w:r w:rsidR="00E24AE9" w:rsidRPr="00E24AE9">
        <w:rPr>
          <w:szCs w:val="22"/>
        </w:rPr>
        <w:t>о реализации профорганами Магнитогорской и Копейской городских организаций Профсоюза Концепции деятельности Челябинской областной организации Профсоюза на 2014–2019 годы в части совершенствования системы обучения профсоюзных кадров и актива</w:t>
      </w:r>
      <w:r w:rsidRPr="00CB763A">
        <w:t>,</w:t>
      </w:r>
      <w:r>
        <w:rPr>
          <w:rFonts w:ascii="Verdana" w:hAnsi="Verdana"/>
        </w:rPr>
        <w:t xml:space="preserve"> </w:t>
      </w:r>
      <w:r w:rsidRPr="00CB763A">
        <w:rPr>
          <w:b/>
        </w:rPr>
        <w:t xml:space="preserve">Президиум </w:t>
      </w:r>
      <w:r w:rsidR="007F6A7A">
        <w:rPr>
          <w:b/>
        </w:rPr>
        <w:t>К</w:t>
      </w:r>
      <w:r w:rsidRPr="00CB763A">
        <w:rPr>
          <w:b/>
        </w:rPr>
        <w:t>омитета Челябинской областной организации Профсоюза работников здравоохранения Российской Федерации</w:t>
      </w:r>
      <w:r w:rsidRPr="00CB763A">
        <w:t xml:space="preserve"> </w:t>
      </w:r>
    </w:p>
    <w:p w:rsidR="006C6CDB" w:rsidRPr="00C53FEC" w:rsidRDefault="006C6CDB" w:rsidP="006C6CDB">
      <w:pPr>
        <w:spacing w:before="120" w:after="120" w:line="360" w:lineRule="auto"/>
        <w:jc w:val="center"/>
        <w:rPr>
          <w:b/>
        </w:rPr>
      </w:pPr>
      <w:r w:rsidRPr="00C53FEC">
        <w:rPr>
          <w:b/>
        </w:rPr>
        <w:t>П О С Т А Н О В Л Я Е Т :</w:t>
      </w:r>
    </w:p>
    <w:p w:rsidR="006C6CDB" w:rsidRPr="00BE40BD" w:rsidRDefault="006C6CDB" w:rsidP="006C6CDB">
      <w:pPr>
        <w:numPr>
          <w:ilvl w:val="0"/>
          <w:numId w:val="1"/>
        </w:numPr>
        <w:spacing w:line="360" w:lineRule="auto"/>
        <w:ind w:left="0" w:firstLine="360"/>
        <w:jc w:val="both"/>
      </w:pPr>
      <w:r w:rsidRPr="00C31334">
        <w:t xml:space="preserve">Информацию </w:t>
      </w:r>
      <w:r w:rsidRPr="007F6A7A">
        <w:t>«</w:t>
      </w:r>
      <w:r w:rsidR="00D644A2" w:rsidRPr="00D644A2">
        <w:rPr>
          <w:szCs w:val="22"/>
        </w:rPr>
        <w:t>О реализации профорганами Магнитогорской и Копейской городских организаций Профсоюза Концепции деятельности Челябинской областной организации Профсоюза на 2014–2019 годы в части совершенствования системы обучения профсоюзных кадров и актива</w:t>
      </w:r>
      <w:r w:rsidRPr="007F6A7A">
        <w:t>»</w:t>
      </w:r>
      <w:r w:rsidRPr="00C31334">
        <w:t xml:space="preserve"> принять к сведению (Приложение </w:t>
      </w:r>
      <w:r w:rsidR="00D60B72">
        <w:t>№</w:t>
      </w:r>
      <w:r w:rsidRPr="00C31334">
        <w:t>№ 1</w:t>
      </w:r>
      <w:r w:rsidR="00D60B72">
        <w:t>, 2</w:t>
      </w:r>
      <w:r w:rsidRPr="00C31334">
        <w:t>)</w:t>
      </w:r>
      <w:r>
        <w:rPr>
          <w:bCs/>
        </w:rPr>
        <w:t>.</w:t>
      </w:r>
    </w:p>
    <w:p w:rsidR="00DD4D7D" w:rsidRDefault="00DD4D7D" w:rsidP="006C6CDB">
      <w:pPr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Одобрить работу профорганов Копейской городской организации Профсоюза </w:t>
      </w:r>
      <w:r w:rsidRPr="00C74FEE">
        <w:t xml:space="preserve">в </w:t>
      </w:r>
      <w:r>
        <w:t>организации процесса о</w:t>
      </w:r>
      <w:r w:rsidRPr="00C74FEE">
        <w:t>бучения профсоюзн</w:t>
      </w:r>
      <w:r>
        <w:t xml:space="preserve">ого </w:t>
      </w:r>
      <w:r w:rsidRPr="00C74FEE">
        <w:t>актива</w:t>
      </w:r>
      <w:r>
        <w:t>.</w:t>
      </w:r>
    </w:p>
    <w:p w:rsidR="00DD4D7D" w:rsidRDefault="00DD4D7D" w:rsidP="006C6CDB">
      <w:pPr>
        <w:numPr>
          <w:ilvl w:val="0"/>
          <w:numId w:val="1"/>
        </w:numPr>
        <w:spacing w:line="360" w:lineRule="auto"/>
        <w:ind w:left="0" w:firstLine="360"/>
        <w:jc w:val="both"/>
      </w:pPr>
      <w:r>
        <w:t>Председателю Копейской городской организации Профсоюза Лукиной</w:t>
      </w:r>
      <w:r w:rsidRPr="00DD4D7D">
        <w:t xml:space="preserve"> </w:t>
      </w:r>
      <w:r>
        <w:t>И.В.:</w:t>
      </w:r>
    </w:p>
    <w:p w:rsidR="00994FB4" w:rsidRPr="0047267C" w:rsidRDefault="00DD4D7D" w:rsidP="00BB55D5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</w:pPr>
      <w:r w:rsidRPr="0047267C">
        <w:t>информацию «</w:t>
      </w:r>
      <w:r w:rsidRPr="0047267C">
        <w:rPr>
          <w:szCs w:val="22"/>
        </w:rPr>
        <w:t>О реализации профорганами Копейской городск</w:t>
      </w:r>
      <w:r w:rsidR="00AE03C2">
        <w:rPr>
          <w:szCs w:val="22"/>
        </w:rPr>
        <w:t>ой</w:t>
      </w:r>
      <w:r w:rsidRPr="0047267C">
        <w:rPr>
          <w:szCs w:val="22"/>
        </w:rPr>
        <w:t xml:space="preserve"> организаци</w:t>
      </w:r>
      <w:r w:rsidR="00AE03C2">
        <w:rPr>
          <w:szCs w:val="22"/>
        </w:rPr>
        <w:t>и</w:t>
      </w:r>
      <w:r w:rsidRPr="0047267C">
        <w:rPr>
          <w:szCs w:val="22"/>
        </w:rPr>
        <w:t xml:space="preserve"> Профсоюза Концепции деятельности Челябинской областной организации Профсоюза на 2014–2019 годы в части совершенствования системы обучения профсоюзных кадров и актива</w:t>
      </w:r>
      <w:r w:rsidRPr="0047267C">
        <w:t xml:space="preserve">» довести до сведения профсоюзного актива </w:t>
      </w:r>
      <w:r w:rsidRPr="004B2C0D">
        <w:rPr>
          <w:b/>
        </w:rPr>
        <w:t xml:space="preserve">до </w:t>
      </w:r>
      <w:r w:rsidR="004B2C0D" w:rsidRPr="004B2C0D">
        <w:rPr>
          <w:b/>
        </w:rPr>
        <w:t>25</w:t>
      </w:r>
      <w:r w:rsidRPr="004B2C0D">
        <w:rPr>
          <w:b/>
        </w:rPr>
        <w:t xml:space="preserve"> мая 2017 года</w:t>
      </w:r>
      <w:r w:rsidR="00994FB4" w:rsidRPr="0047267C">
        <w:t>;</w:t>
      </w:r>
    </w:p>
    <w:p w:rsidR="00DD4D7D" w:rsidRDefault="00DD4D7D" w:rsidP="00BB55D5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</w:pPr>
      <w:r>
        <w:t xml:space="preserve">продолжить работу по обучению </w:t>
      </w:r>
      <w:r w:rsidRPr="00F078A7">
        <w:t>профсоюзн</w:t>
      </w:r>
      <w:r>
        <w:t>ого</w:t>
      </w:r>
      <w:r w:rsidRPr="00F078A7">
        <w:t xml:space="preserve"> актива в соответствии с Концепци</w:t>
      </w:r>
      <w:r>
        <w:t>ей</w:t>
      </w:r>
      <w:r w:rsidRPr="00F078A7">
        <w:t xml:space="preserve"> деятельности Челябинской областной организации Профсоюза на 2014</w:t>
      </w:r>
      <w:r>
        <w:t>–</w:t>
      </w:r>
      <w:r w:rsidRPr="00F078A7">
        <w:t>2019 г</w:t>
      </w:r>
      <w:r>
        <w:t>оды, Концепцией профсоюзного обучения в Профсоюзе (утверждена Постановлением Пленума ЦК Профсоюза от 1 июня 2016 года № 3–2).</w:t>
      </w:r>
    </w:p>
    <w:p w:rsidR="00DD4D7D" w:rsidRPr="00DD4D7D" w:rsidRDefault="00DB687A" w:rsidP="006C6CDB">
      <w:pPr>
        <w:numPr>
          <w:ilvl w:val="0"/>
          <w:numId w:val="1"/>
        </w:numPr>
        <w:spacing w:line="360" w:lineRule="auto"/>
        <w:ind w:left="0" w:firstLine="360"/>
        <w:jc w:val="both"/>
      </w:pPr>
      <w:r>
        <w:t>Председателю Магнитогорской городской организации Профсоюза Газизяновой</w:t>
      </w:r>
      <w:r w:rsidRPr="00DB687A">
        <w:t xml:space="preserve"> </w:t>
      </w:r>
      <w:r>
        <w:t>Л.С.,    Президиуму Комитета Магнитогорской городской организации Профсоюза:</w:t>
      </w:r>
    </w:p>
    <w:p w:rsidR="004719E7" w:rsidRPr="00A9110E" w:rsidRDefault="00A9110E" w:rsidP="006B753E">
      <w:pPr>
        <w:pStyle w:val="a6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eastAsia="Calibri"/>
          <w:szCs w:val="28"/>
        </w:rPr>
      </w:pPr>
      <w:r>
        <w:t>п</w:t>
      </w:r>
      <w:r w:rsidR="004719E7">
        <w:t xml:space="preserve">ринять меры к выработке конкретных мер по </w:t>
      </w:r>
      <w:r w:rsidR="00FD6169" w:rsidRPr="0047267C">
        <w:rPr>
          <w:szCs w:val="22"/>
        </w:rPr>
        <w:t xml:space="preserve">реализации профорганами </w:t>
      </w:r>
      <w:r w:rsidR="00FD6169">
        <w:rPr>
          <w:szCs w:val="22"/>
        </w:rPr>
        <w:t>Магнитогор</w:t>
      </w:r>
      <w:r w:rsidR="00FD6169" w:rsidRPr="0047267C">
        <w:rPr>
          <w:szCs w:val="22"/>
        </w:rPr>
        <w:t>ской городск</w:t>
      </w:r>
      <w:r w:rsidR="00FD6169">
        <w:rPr>
          <w:szCs w:val="22"/>
        </w:rPr>
        <w:t>ой</w:t>
      </w:r>
      <w:r w:rsidR="00FD6169" w:rsidRPr="0047267C">
        <w:rPr>
          <w:szCs w:val="22"/>
        </w:rPr>
        <w:t xml:space="preserve"> организаци</w:t>
      </w:r>
      <w:r w:rsidR="00FD6169">
        <w:rPr>
          <w:szCs w:val="22"/>
        </w:rPr>
        <w:t>и</w:t>
      </w:r>
      <w:r w:rsidR="00FD6169" w:rsidRPr="0047267C">
        <w:rPr>
          <w:szCs w:val="22"/>
        </w:rPr>
        <w:t xml:space="preserve"> Профсоюза Концепции деятельности Челябинской областной </w:t>
      </w:r>
      <w:r w:rsidR="00FD6169" w:rsidRPr="0047267C">
        <w:rPr>
          <w:szCs w:val="22"/>
        </w:rPr>
        <w:lastRenderedPageBreak/>
        <w:t>организации Профсоюза на 2014–2019 годы в части совершенствования системы обучения профсоюзных кадров и актива</w:t>
      </w:r>
      <w:r w:rsidR="00FD6169" w:rsidRPr="0047267C">
        <w:t>»</w:t>
      </w:r>
      <w:r w:rsidR="004719E7">
        <w:t xml:space="preserve"> </w:t>
      </w:r>
      <w:r>
        <w:t>–</w:t>
      </w:r>
      <w:r w:rsidR="004719E7">
        <w:t xml:space="preserve"> </w:t>
      </w:r>
      <w:r w:rsidR="004719E7" w:rsidRPr="00A9110E">
        <w:rPr>
          <w:b/>
        </w:rPr>
        <w:t xml:space="preserve">до </w:t>
      </w:r>
      <w:r w:rsidR="00795112">
        <w:rPr>
          <w:b/>
        </w:rPr>
        <w:t>01 июня</w:t>
      </w:r>
      <w:r>
        <w:rPr>
          <w:b/>
        </w:rPr>
        <w:t xml:space="preserve"> </w:t>
      </w:r>
      <w:r w:rsidR="004719E7" w:rsidRPr="00A9110E">
        <w:rPr>
          <w:b/>
        </w:rPr>
        <w:t>2017</w:t>
      </w:r>
      <w:r>
        <w:rPr>
          <w:b/>
        </w:rPr>
        <w:t xml:space="preserve"> </w:t>
      </w:r>
      <w:r w:rsidR="004719E7" w:rsidRPr="00A9110E">
        <w:rPr>
          <w:b/>
        </w:rPr>
        <w:t>г</w:t>
      </w:r>
      <w:r>
        <w:rPr>
          <w:b/>
        </w:rPr>
        <w:t>ода</w:t>
      </w:r>
      <w:r w:rsidR="00FD6169">
        <w:t>;</w:t>
      </w:r>
    </w:p>
    <w:p w:rsidR="006B753E" w:rsidRDefault="004719E7" w:rsidP="006B753E">
      <w:pPr>
        <w:pStyle w:val="a6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eastAsia="Calibri"/>
          <w:szCs w:val="28"/>
        </w:rPr>
      </w:pPr>
      <w:r>
        <w:t xml:space="preserve"> </w:t>
      </w:r>
      <w:r w:rsidR="00FD6169">
        <w:t>о</w:t>
      </w:r>
      <w:r>
        <w:t>беспечить, в соответствии с уставными нормами, деятельность выборных органов Магнитогорской городской организации  Профсоюза для реализации уставных целей и задач Профсоюза; создать условия для привлечения профактива к их работе –</w:t>
      </w:r>
      <w:r w:rsidR="006B753E" w:rsidRPr="006B753E">
        <w:rPr>
          <w:rFonts w:eastAsia="Calibri"/>
          <w:b/>
          <w:szCs w:val="28"/>
        </w:rPr>
        <w:t xml:space="preserve"> постоянно</w:t>
      </w:r>
      <w:r w:rsidR="00FD6169">
        <w:rPr>
          <w:rFonts w:eastAsia="Calibri"/>
          <w:szCs w:val="28"/>
        </w:rPr>
        <w:t>;</w:t>
      </w:r>
    </w:p>
    <w:p w:rsidR="006B753E" w:rsidRPr="006B753E" w:rsidRDefault="00FD6169" w:rsidP="006B753E">
      <w:pPr>
        <w:pStyle w:val="a6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b/>
          <w:szCs w:val="28"/>
        </w:rPr>
      </w:pPr>
      <w:r>
        <w:t>в</w:t>
      </w:r>
      <w:r w:rsidR="004719E7">
        <w:t xml:space="preserve"> соответствии с утвержденной в Профсоюзе Концепцией профсоюзного обучения, создать систему обучения профкадров и актива, направленную на повышение эффективности деятельности  профорганов по защите социально-экономических и трудовых прав и интересов членов Профсоюза, подготовку профлидеров, способных вести профессиональный диалог с социальными партнерами, подготовку тренеров-преподавателей – </w:t>
      </w:r>
      <w:r w:rsidR="004719E7" w:rsidRPr="00FD6169">
        <w:rPr>
          <w:b/>
        </w:rPr>
        <w:t>до  01</w:t>
      </w:r>
      <w:r w:rsidRPr="00FD6169">
        <w:rPr>
          <w:b/>
        </w:rPr>
        <w:t xml:space="preserve"> июня </w:t>
      </w:r>
      <w:r w:rsidR="004719E7" w:rsidRPr="00FD6169">
        <w:rPr>
          <w:b/>
        </w:rPr>
        <w:t>2017 г</w:t>
      </w:r>
      <w:r w:rsidRPr="00FD6169">
        <w:rPr>
          <w:b/>
        </w:rPr>
        <w:t>ода</w:t>
      </w:r>
      <w:r w:rsidR="006B753E">
        <w:rPr>
          <w:szCs w:val="28"/>
        </w:rPr>
        <w:t>;</w:t>
      </w:r>
    </w:p>
    <w:p w:rsidR="006B753E" w:rsidRPr="006B753E" w:rsidRDefault="00FD6169" w:rsidP="006B753E">
      <w:pPr>
        <w:pStyle w:val="a6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>
        <w:t>п</w:t>
      </w:r>
      <w:r w:rsidR="004719E7">
        <w:t xml:space="preserve">ринять практические меры по подбору кандидатуры на вакантную должность заместителя председателя Магнитогорской городской организации Профсоюза и провести конференцию по избранию заместителя председателя – </w:t>
      </w:r>
      <w:r w:rsidRPr="00FD6169">
        <w:rPr>
          <w:b/>
        </w:rPr>
        <w:t xml:space="preserve">до 01 сентября </w:t>
      </w:r>
      <w:r w:rsidR="004719E7" w:rsidRPr="00FD6169">
        <w:rPr>
          <w:b/>
        </w:rPr>
        <w:t>2017 г</w:t>
      </w:r>
      <w:r w:rsidRPr="00FD6169">
        <w:rPr>
          <w:b/>
        </w:rPr>
        <w:t>ода</w:t>
      </w:r>
      <w:r w:rsidR="004719E7">
        <w:rPr>
          <w:szCs w:val="28"/>
        </w:rPr>
        <w:t>.</w:t>
      </w:r>
    </w:p>
    <w:p w:rsidR="004719E7" w:rsidRDefault="00D574CC" w:rsidP="006C6CDB">
      <w:pPr>
        <w:numPr>
          <w:ilvl w:val="0"/>
          <w:numId w:val="1"/>
        </w:numPr>
        <w:spacing w:line="360" w:lineRule="auto"/>
        <w:ind w:left="0" w:firstLine="360"/>
        <w:jc w:val="both"/>
      </w:pPr>
      <w:r>
        <w:t>Комитету Магнитогорской городской организации Профсоюза – рассматривать вопросы, отнесенные к компетенции пленума, с учетом их актуальности для городской организации Профсоюза и дальнейшим сопровождением выполнения принимаемых решений.</w:t>
      </w:r>
    </w:p>
    <w:p w:rsidR="006C6CDB" w:rsidRPr="00934FE9" w:rsidRDefault="007F1A8E" w:rsidP="006C6CDB">
      <w:pPr>
        <w:numPr>
          <w:ilvl w:val="0"/>
          <w:numId w:val="1"/>
        </w:numPr>
        <w:spacing w:line="360" w:lineRule="auto"/>
        <w:ind w:left="0" w:firstLine="360"/>
        <w:jc w:val="both"/>
      </w:pPr>
      <w:r>
        <w:t>Контроль за выполнением постановления, возложить на Председателя Челябинской областной организации Профсоюза Н.П.Ковальчук</w:t>
      </w:r>
      <w:r w:rsidR="00A57144">
        <w:rPr>
          <w:szCs w:val="28"/>
        </w:rPr>
        <w:t>.</w:t>
      </w:r>
      <w:r w:rsidR="00A57144" w:rsidRPr="00A57144">
        <w:rPr>
          <w:szCs w:val="28"/>
        </w:rPr>
        <w:t xml:space="preserve"> </w:t>
      </w:r>
    </w:p>
    <w:p w:rsidR="006C6CDB" w:rsidRPr="00E96863" w:rsidRDefault="006C6CDB" w:rsidP="006C6CDB">
      <w:pPr>
        <w:tabs>
          <w:tab w:val="left" w:pos="2340"/>
        </w:tabs>
      </w:pPr>
    </w:p>
    <w:p w:rsidR="006C6CDB" w:rsidRDefault="006C6CDB" w:rsidP="006C6CDB">
      <w:pPr>
        <w:pStyle w:val="1"/>
        <w:spacing w:line="360" w:lineRule="auto"/>
        <w:jc w:val="both"/>
        <w:rPr>
          <w:sz w:val="24"/>
        </w:rPr>
      </w:pPr>
    </w:p>
    <w:p w:rsidR="006C6CDB" w:rsidRPr="00C53FEC" w:rsidRDefault="006C6CDB" w:rsidP="006C6CDB">
      <w:pPr>
        <w:pStyle w:val="1"/>
        <w:spacing w:line="360" w:lineRule="auto"/>
        <w:jc w:val="both"/>
        <w:rPr>
          <w:sz w:val="24"/>
        </w:rPr>
      </w:pPr>
      <w:r w:rsidRPr="00C53FEC">
        <w:rPr>
          <w:sz w:val="24"/>
        </w:rPr>
        <w:t xml:space="preserve">Председатель областной организации </w:t>
      </w:r>
    </w:p>
    <w:p w:rsidR="006C6CDB" w:rsidRDefault="006C6CDB" w:rsidP="006C6CDB">
      <w:pPr>
        <w:spacing w:line="360" w:lineRule="auto"/>
        <w:jc w:val="both"/>
      </w:pPr>
      <w:r w:rsidRPr="00C53FEC">
        <w:t xml:space="preserve">Профсоюза работников здравоохранения </w:t>
      </w:r>
      <w:r w:rsidRPr="00C53FEC">
        <w:tab/>
      </w:r>
      <w:r w:rsidRPr="00C53FEC">
        <w:tab/>
        <w:t xml:space="preserve">     </w:t>
      </w:r>
      <w:r>
        <w:tab/>
        <w:t xml:space="preserve">       </w:t>
      </w:r>
      <w:r w:rsidR="00E21211">
        <w:tab/>
      </w:r>
      <w:r w:rsidR="00E21211">
        <w:tab/>
        <w:t xml:space="preserve">        </w:t>
      </w:r>
      <w:r w:rsidRPr="00C53FEC">
        <w:t>Н.П. Ковальчук</w:t>
      </w: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BB55D5" w:rsidRDefault="00BB55D5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EC6AB2" w:rsidRDefault="00EC6AB2" w:rsidP="006C6CDB">
      <w:pPr>
        <w:jc w:val="right"/>
        <w:rPr>
          <w:sz w:val="20"/>
          <w:szCs w:val="20"/>
        </w:rPr>
      </w:pPr>
    </w:p>
    <w:p w:rsidR="00EC6AB2" w:rsidRDefault="00EC6AB2" w:rsidP="006C6CDB">
      <w:pPr>
        <w:jc w:val="right"/>
        <w:rPr>
          <w:sz w:val="20"/>
          <w:szCs w:val="20"/>
        </w:rPr>
      </w:pPr>
    </w:p>
    <w:p w:rsidR="00D574CC" w:rsidRDefault="00D574CC" w:rsidP="006C6CDB">
      <w:pPr>
        <w:jc w:val="right"/>
        <w:rPr>
          <w:sz w:val="20"/>
          <w:szCs w:val="20"/>
        </w:rPr>
      </w:pPr>
    </w:p>
    <w:p w:rsidR="00D574CC" w:rsidRDefault="00D574CC" w:rsidP="006C6CDB">
      <w:pPr>
        <w:jc w:val="right"/>
        <w:rPr>
          <w:sz w:val="20"/>
          <w:szCs w:val="20"/>
        </w:rPr>
      </w:pPr>
    </w:p>
    <w:p w:rsidR="00D574CC" w:rsidRDefault="00D574CC" w:rsidP="006C6CDB">
      <w:pPr>
        <w:jc w:val="right"/>
        <w:rPr>
          <w:sz w:val="20"/>
          <w:szCs w:val="20"/>
        </w:rPr>
      </w:pPr>
    </w:p>
    <w:p w:rsidR="00D574CC" w:rsidRDefault="00D574CC" w:rsidP="006C6CDB">
      <w:pPr>
        <w:jc w:val="right"/>
        <w:rPr>
          <w:sz w:val="20"/>
          <w:szCs w:val="20"/>
        </w:rPr>
      </w:pPr>
    </w:p>
    <w:p w:rsidR="00D574CC" w:rsidRDefault="00D574CC" w:rsidP="006C6CDB">
      <w:pPr>
        <w:jc w:val="right"/>
        <w:rPr>
          <w:sz w:val="20"/>
          <w:szCs w:val="20"/>
        </w:rPr>
      </w:pPr>
    </w:p>
    <w:p w:rsidR="00D574CC" w:rsidRDefault="00D574CC" w:rsidP="006C6CDB">
      <w:pPr>
        <w:jc w:val="right"/>
        <w:rPr>
          <w:sz w:val="20"/>
          <w:szCs w:val="20"/>
        </w:rPr>
      </w:pPr>
    </w:p>
    <w:p w:rsidR="00B718F3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</w:t>
      </w:r>
      <w:r w:rsidRPr="0051507A">
        <w:rPr>
          <w:sz w:val="20"/>
          <w:szCs w:val="28"/>
        </w:rPr>
        <w:t xml:space="preserve">риложение №1 </w:t>
      </w:r>
    </w:p>
    <w:p w:rsidR="001A7130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t>к П</w:t>
      </w:r>
      <w:r w:rsidRPr="0051507A">
        <w:rPr>
          <w:sz w:val="20"/>
          <w:szCs w:val="28"/>
        </w:rPr>
        <w:t xml:space="preserve">остановлению Президиума </w:t>
      </w:r>
      <w:r>
        <w:rPr>
          <w:sz w:val="20"/>
          <w:szCs w:val="28"/>
        </w:rPr>
        <w:t xml:space="preserve"> </w:t>
      </w:r>
    </w:p>
    <w:p w:rsidR="00B718F3" w:rsidRPr="0051507A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t>Комитета от 18</w:t>
      </w:r>
      <w:r w:rsidRPr="0051507A">
        <w:rPr>
          <w:sz w:val="20"/>
          <w:szCs w:val="28"/>
        </w:rPr>
        <w:t>.</w:t>
      </w:r>
      <w:r>
        <w:rPr>
          <w:sz w:val="20"/>
          <w:szCs w:val="28"/>
        </w:rPr>
        <w:t>0</w:t>
      </w:r>
      <w:r w:rsidR="00762961">
        <w:rPr>
          <w:sz w:val="20"/>
          <w:szCs w:val="28"/>
        </w:rPr>
        <w:t>5</w:t>
      </w:r>
      <w:r w:rsidRPr="0051507A">
        <w:rPr>
          <w:sz w:val="20"/>
          <w:szCs w:val="28"/>
        </w:rPr>
        <w:t>.201</w:t>
      </w:r>
      <w:r w:rsidR="00762961">
        <w:rPr>
          <w:sz w:val="20"/>
          <w:szCs w:val="28"/>
        </w:rPr>
        <w:t>7</w:t>
      </w:r>
      <w:r w:rsidRPr="0051507A">
        <w:rPr>
          <w:sz w:val="20"/>
          <w:szCs w:val="28"/>
        </w:rPr>
        <w:t xml:space="preserve">г. № </w:t>
      </w:r>
      <w:r w:rsidR="00762961">
        <w:rPr>
          <w:sz w:val="20"/>
          <w:szCs w:val="28"/>
        </w:rPr>
        <w:t>12</w:t>
      </w:r>
      <w:r w:rsidRPr="0051507A">
        <w:rPr>
          <w:sz w:val="20"/>
          <w:szCs w:val="28"/>
        </w:rPr>
        <w:t>–</w:t>
      </w:r>
      <w:r w:rsidR="006628A7">
        <w:rPr>
          <w:sz w:val="20"/>
          <w:szCs w:val="28"/>
        </w:rPr>
        <w:t>95</w:t>
      </w:r>
    </w:p>
    <w:p w:rsidR="00B718F3" w:rsidRDefault="00B718F3" w:rsidP="00B718F3">
      <w:pPr>
        <w:pStyle w:val="Style2"/>
        <w:widowControl/>
        <w:spacing w:line="319" w:lineRule="exact"/>
        <w:ind w:right="31"/>
        <w:rPr>
          <w:rStyle w:val="FontStyle12"/>
          <w:spacing w:val="70"/>
          <w:sz w:val="28"/>
          <w:szCs w:val="28"/>
        </w:rPr>
      </w:pPr>
    </w:p>
    <w:p w:rsidR="006C6CDB" w:rsidRPr="00A93E61" w:rsidRDefault="006C6CDB" w:rsidP="006C6CDB">
      <w:pPr>
        <w:pStyle w:val="a3"/>
        <w:jc w:val="center"/>
        <w:rPr>
          <w:b/>
          <w:spacing w:val="20"/>
          <w:sz w:val="28"/>
          <w:szCs w:val="28"/>
        </w:rPr>
      </w:pPr>
      <w:r w:rsidRPr="00A93E61">
        <w:rPr>
          <w:b/>
          <w:spacing w:val="20"/>
          <w:sz w:val="28"/>
          <w:szCs w:val="28"/>
        </w:rPr>
        <w:t xml:space="preserve">И Н Ф О Р М А Ц И Я </w:t>
      </w:r>
    </w:p>
    <w:p w:rsidR="006C6CDB" w:rsidRPr="00D574CC" w:rsidRDefault="006C6CDB" w:rsidP="006C6CDB">
      <w:pPr>
        <w:pStyle w:val="a3"/>
        <w:jc w:val="center"/>
        <w:rPr>
          <w:b/>
          <w:sz w:val="28"/>
          <w:szCs w:val="28"/>
        </w:rPr>
      </w:pPr>
      <w:r w:rsidRPr="00D574CC">
        <w:rPr>
          <w:b/>
          <w:sz w:val="28"/>
          <w:szCs w:val="28"/>
        </w:rPr>
        <w:t xml:space="preserve">о </w:t>
      </w:r>
      <w:r w:rsidR="00D574CC" w:rsidRPr="00D574CC">
        <w:rPr>
          <w:b/>
          <w:sz w:val="28"/>
          <w:szCs w:val="28"/>
        </w:rPr>
        <w:t>реализации профорганами Копейской городск</w:t>
      </w:r>
      <w:r w:rsidR="003673F1">
        <w:rPr>
          <w:b/>
          <w:sz w:val="28"/>
          <w:szCs w:val="28"/>
        </w:rPr>
        <w:t>ой</w:t>
      </w:r>
      <w:r w:rsidR="00D574CC" w:rsidRPr="00D574CC">
        <w:rPr>
          <w:b/>
          <w:sz w:val="28"/>
          <w:szCs w:val="28"/>
        </w:rPr>
        <w:t xml:space="preserve"> организаци</w:t>
      </w:r>
      <w:r w:rsidR="003673F1">
        <w:rPr>
          <w:b/>
          <w:sz w:val="28"/>
          <w:szCs w:val="28"/>
        </w:rPr>
        <w:t>и</w:t>
      </w:r>
      <w:r w:rsidR="00D574CC" w:rsidRPr="00D574CC">
        <w:rPr>
          <w:b/>
          <w:sz w:val="28"/>
          <w:szCs w:val="28"/>
        </w:rPr>
        <w:t xml:space="preserve"> Профсоюза Концепции деятельности Челябинской областной организации Профсоюза на 2014–2019 годы в части совершенствования системы обучения профсоюзных кадров и актива</w:t>
      </w: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3673F1" w:rsidRPr="003673F1" w:rsidRDefault="003673F1" w:rsidP="003673F1">
      <w:pPr>
        <w:spacing w:line="360" w:lineRule="auto"/>
        <w:ind w:firstLine="567"/>
        <w:jc w:val="both"/>
      </w:pPr>
      <w:r w:rsidRPr="003673F1">
        <w:t xml:space="preserve">Для подготовки вопроса на Президиум Комитета Профсоюза Челябинской областной организации Профсоюза работников здравоохранения РФ «О реализации профорганами Магнитогорской и Копейской городских организаций Профсоюза Концепции деятельности Челябинской областной организации Профсоюза работников здравоохранения РФ на 2014-2019 гг. в части совершенствования системы обучения профсоюзных кадров и актива»  была создана комиссия под руководством Солдатченко Е.Б., уполномоченного представителя ЧООПРЗ в г. Челябинске. </w:t>
      </w:r>
    </w:p>
    <w:p w:rsidR="003673F1" w:rsidRPr="003673F1" w:rsidRDefault="003673F1" w:rsidP="003673F1">
      <w:pPr>
        <w:spacing w:line="360" w:lineRule="auto"/>
        <w:ind w:firstLine="567"/>
        <w:jc w:val="both"/>
      </w:pPr>
      <w:r w:rsidRPr="003673F1">
        <w:t xml:space="preserve">В ходе проверки установлено следующее. </w:t>
      </w:r>
    </w:p>
    <w:p w:rsidR="003673F1" w:rsidRPr="003673F1" w:rsidRDefault="003673F1" w:rsidP="003673F1">
      <w:pPr>
        <w:spacing w:line="360" w:lineRule="auto"/>
        <w:ind w:firstLine="567"/>
        <w:jc w:val="both"/>
      </w:pPr>
      <w:r w:rsidRPr="003673F1">
        <w:t xml:space="preserve">По данным статистической отчетности за 2016 год в Копейской городской организации (председатель Лукина И.В.) на профсоюзном учете и обслуживании состоит 13 первичных организаций Профсоюза с количеством членов Профсоюза 2387 человек, что составляет 74,5% от общей численности работающих, все они находятся на расчетно-кассовом обслуживании в Копейской городской организации Профсоюза. В горкоме утверждена 1 штатная единица председателя,  бухгалтер работает по трудовому соглашению. Основным распорядительным документом, регламентирующим финансово-хозяйственную деятельность первичных организаций Профсоюза является смета доходов и расходов по профсоюзному бюджету Комитета Копейской городской организации Профсоюза, которые ежегодно утверждаются постановлением на Пленуме. Финансовая работа и бухгалтерский учет в Копейской городской  организации Профсоюза проводится в соответствии с требованиями действующего законодательства. </w:t>
      </w:r>
    </w:p>
    <w:p w:rsidR="003673F1" w:rsidRPr="003673F1" w:rsidRDefault="003673F1" w:rsidP="003673F1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3673F1">
        <w:rPr>
          <w:sz w:val="24"/>
          <w:szCs w:val="24"/>
        </w:rPr>
        <w:t xml:space="preserve">Одним из приоритетных направлений деятельности городской организации является реализация Концепции деятельности Копейской городской организации Профсоюза работников здравоохранения РФ на 2014-2019 гг. в части совершенствования системы обучения профсоюзных кадров и актива, которая утверждена Постановлением Президиума городского комитета №12-6 от 19.08.2016 г). </w:t>
      </w:r>
    </w:p>
    <w:p w:rsidR="003673F1" w:rsidRPr="003673F1" w:rsidRDefault="003673F1" w:rsidP="003673F1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3673F1">
        <w:rPr>
          <w:sz w:val="24"/>
          <w:szCs w:val="24"/>
        </w:rPr>
        <w:t xml:space="preserve">При </w:t>
      </w:r>
      <w:r w:rsidRPr="003673F1">
        <w:rPr>
          <w:spacing w:val="-4"/>
          <w:sz w:val="24"/>
          <w:szCs w:val="24"/>
        </w:rPr>
        <w:t>обучении профсоюзного актива председатель городской организации Лукина И.В. проводит дифференцирован</w:t>
      </w:r>
      <w:r w:rsidRPr="003673F1">
        <w:rPr>
          <w:spacing w:val="-4"/>
          <w:sz w:val="24"/>
          <w:szCs w:val="24"/>
        </w:rPr>
        <w:softHyphen/>
        <w:t xml:space="preserve">ный подход с учетом опыта профсоюзной работы и специфики по каждой категории актива. Состав учебных групп, учебные планы и графики занятий рассматриваются и </w:t>
      </w:r>
      <w:r w:rsidRPr="003673F1">
        <w:rPr>
          <w:sz w:val="24"/>
          <w:szCs w:val="24"/>
        </w:rPr>
        <w:t xml:space="preserve">утверждаются на заседании президиума. Впервые избранные председатели </w:t>
      </w:r>
      <w:r w:rsidRPr="003673F1">
        <w:rPr>
          <w:sz w:val="24"/>
          <w:szCs w:val="24"/>
        </w:rPr>
        <w:lastRenderedPageBreak/>
        <w:t xml:space="preserve">первичных организаций Профсоюза начинают обучения </w:t>
      </w:r>
      <w:r w:rsidRPr="003673F1">
        <w:rPr>
          <w:spacing w:val="-2"/>
          <w:sz w:val="24"/>
          <w:szCs w:val="24"/>
        </w:rPr>
        <w:t xml:space="preserve">в </w:t>
      </w:r>
      <w:r w:rsidRPr="003673F1">
        <w:rPr>
          <w:sz w:val="24"/>
          <w:szCs w:val="24"/>
        </w:rPr>
        <w:t xml:space="preserve">АНО «Челябинский учебно-методический центр профсоюзов». При горкоме, согласно учебных планов проводятся  постоянно действующие семинары, практические занятия. </w:t>
      </w:r>
      <w:r w:rsidR="001050D8" w:rsidRPr="003673F1">
        <w:rPr>
          <w:sz w:val="24"/>
          <w:szCs w:val="24"/>
        </w:rPr>
        <w:t xml:space="preserve">На семинары </w:t>
      </w:r>
      <w:r w:rsidR="001050D8" w:rsidRPr="003673F1">
        <w:rPr>
          <w:spacing w:val="-5"/>
          <w:sz w:val="24"/>
          <w:szCs w:val="24"/>
        </w:rPr>
        <w:t xml:space="preserve">привлекаться председатели первичных организаций Профсоюза с большим опытом работы для обмена опытом профсоюзной работы. </w:t>
      </w:r>
      <w:r w:rsidR="001050D8" w:rsidRPr="003673F1">
        <w:rPr>
          <w:sz w:val="24"/>
          <w:szCs w:val="24"/>
        </w:rPr>
        <w:t xml:space="preserve"> </w:t>
      </w:r>
    </w:p>
    <w:p w:rsidR="003673F1" w:rsidRPr="003673F1" w:rsidRDefault="003673F1" w:rsidP="003673F1">
      <w:pPr>
        <w:shd w:val="clear" w:color="auto" w:fill="FFFFFF"/>
        <w:spacing w:line="360" w:lineRule="auto"/>
        <w:ind w:firstLine="567"/>
        <w:jc w:val="both"/>
      </w:pPr>
      <w:r w:rsidRPr="003673F1">
        <w:rPr>
          <w:color w:val="000000"/>
          <w:spacing w:val="2"/>
        </w:rPr>
        <w:t>В течени</w:t>
      </w:r>
      <w:r>
        <w:rPr>
          <w:color w:val="000000"/>
          <w:spacing w:val="2"/>
        </w:rPr>
        <w:t>е</w:t>
      </w:r>
      <w:r w:rsidRPr="003673F1">
        <w:rPr>
          <w:color w:val="000000"/>
          <w:spacing w:val="2"/>
        </w:rPr>
        <w:t xml:space="preserve"> 2016 года на заседания Президиума городского комитета были проведены занятия с председателями профсоюзных комитетов и профактивом по вопросам: об основных правовых аспектах работы с коллективными договорам, о работе с молодежью, о проведении информационно–пропагандистской работы, о мотивации профсоюзного членства, контроль за ведением делопроизводства, соблюдением порядка приема в профсоюз и учета членских профсоюзных взносов, о работе уполномоченных лиц по охране труда, организация финансовой работы в ППО, формирование сметы профбюджета, состояние условий охраны труда. Председатели первичных профсоюзных организаций на местах проводят обучение с членами профсоюзного комитета и профгруппоргами. Для обучения профактива привлекаются </w:t>
      </w:r>
      <w:r w:rsidRPr="003673F1">
        <w:t>тренерами-преподавателями, которые проводят обучение по схеме «Научи Учителя».</w:t>
      </w:r>
    </w:p>
    <w:p w:rsidR="003673F1" w:rsidRPr="003673F1" w:rsidRDefault="003673F1" w:rsidP="003673F1">
      <w:pPr>
        <w:spacing w:line="360" w:lineRule="auto"/>
        <w:ind w:firstLine="567"/>
        <w:jc w:val="both"/>
      </w:pPr>
      <w:r w:rsidRPr="003673F1">
        <w:rPr>
          <w:spacing w:val="-5"/>
        </w:rPr>
        <w:t>Комиссия отметила взаимодействие председателя городской организации Лукиной И.В. с  председателями первичных организаций Профсоюза</w:t>
      </w:r>
      <w:r w:rsidRPr="003673F1">
        <w:t xml:space="preserve"> Копейского городского округа. Р</w:t>
      </w:r>
      <w:r w:rsidRPr="003673F1">
        <w:rPr>
          <w:spacing w:val="-5"/>
        </w:rPr>
        <w:t xml:space="preserve">егулярно на  заседаниях горкома  обсуждаются вопросы  </w:t>
      </w:r>
      <w:r w:rsidRPr="003673F1">
        <w:t xml:space="preserve">совершенствование методов по привлечению в члены профсоюза, информирование о позиции и действиях профсоюза по защите социально-экономических интересов трудящихся, а также проведение мероприятий для сплочения коллектива и распространением положительного опыта работы по тем или иным направлениям деятельности Профсоюза. Председателя горкома Лукина И.В. выходит  в первичные профсоюзные организации с целью оказания практической помощи. </w:t>
      </w:r>
    </w:p>
    <w:p w:rsidR="003673F1" w:rsidRPr="003673F1" w:rsidRDefault="003673F1" w:rsidP="003673F1">
      <w:pPr>
        <w:pStyle w:val="Bodytext20"/>
        <w:shd w:val="clear" w:color="auto" w:fill="auto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3F1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подготовке и обучению уполномоченных по охране труда. В результате чего в лечебных учреждениях г. Копейска  работникам, работающих во вредных условиях труда было сохранено право на получение бесплатного молока, выплата в размере 15%,  право на досрочное назначение страховой пенсии.  По итогам проверки техническим инспектором труда ЦК Профсоюза по Челябинской области Рываевым Д.П. в сфере охраны труда учреждений здравоохранения Копейского городского округа и в связи с отсутствием замечаний в работе, а также надлежащим контролем  по проведению специальной оценки условий труда по  ходатайству профсоюзных комитетов первичных организаций проведено премирование уполномоченных по охране труда.  </w:t>
      </w:r>
    </w:p>
    <w:p w:rsidR="003673F1" w:rsidRPr="003673F1" w:rsidRDefault="003673F1" w:rsidP="003673F1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</w:rPr>
      </w:pPr>
      <w:r w:rsidRPr="003673F1">
        <w:rPr>
          <w:color w:val="000000"/>
          <w:spacing w:val="2"/>
        </w:rPr>
        <w:t xml:space="preserve">В Копейской городской организации профсоюза здравоохранения проведена работа по пересмотру Межотраслевого соглашения, которое заключено в мае 2015 года между </w:t>
      </w:r>
      <w:r w:rsidRPr="003673F1">
        <w:rPr>
          <w:color w:val="000000"/>
          <w:spacing w:val="2"/>
        </w:rPr>
        <w:lastRenderedPageBreak/>
        <w:t xml:space="preserve">администрацией Копейского городского округа, работодателями и работниками на 2015 -2017 год. </w:t>
      </w:r>
    </w:p>
    <w:p w:rsidR="003673F1" w:rsidRPr="003673F1" w:rsidRDefault="003673F1" w:rsidP="003673F1">
      <w:pPr>
        <w:shd w:val="clear" w:color="auto" w:fill="FFFFFF"/>
        <w:spacing w:line="360" w:lineRule="auto"/>
        <w:ind w:firstLine="567"/>
        <w:jc w:val="both"/>
      </w:pPr>
      <w:r w:rsidRPr="003673F1">
        <w:rPr>
          <w:color w:val="000000"/>
          <w:spacing w:val="2"/>
        </w:rPr>
        <w:t xml:space="preserve">При совместной работе городского комитета и управления здравоохранения подготавливаются ходатайства на имя начальника управления образования администрации Копейского городского округа о выделении мест в дошкольных образовательных учреждениях городского округа сотрудников здравоохранения. Оказывается содействия горкома в представление возможности молодым семьям реализовать право на получение поддержки за счет средств, предоставленных в рамках программы «Доступное и комфортное жилье гражданам России» подпрограммы «Оказание молодым семьям поддержки для улучшения жилищных условия, в том числе развития системы ипотечного кредитования», из областного, местного бюджета. Ежегодно городская организация Профсоюза принимает участие в спортивных мероприятиях управления здравоохранения и администрации городского округа: участие молодежной команды медицинских работников ЛПУ в традиционной легкоатлетической эстафете по бегу, по мини-футболу «Кубок Гиппократа». </w:t>
      </w:r>
      <w:r w:rsidRPr="003673F1">
        <w:t>В  ц</w:t>
      </w:r>
      <w:r w:rsidRPr="003673F1">
        <w:rPr>
          <w:color w:val="252525"/>
        </w:rPr>
        <w:t>елях усиления социальной защищенности членов профсоюза, обеспечения дополнительных социальных гарантий, мотивации профсоюзного членства санаторно-курортным лечением и оздоровительным отдыхом</w:t>
      </w:r>
      <w:r w:rsidRPr="003673F1">
        <w:t xml:space="preserve">, Президиумом Комитета Копейской городской организации Профсоюза утверждена система по возмещению расходов членов Профсоюза на оздоровление. </w:t>
      </w:r>
      <w:r w:rsidRPr="003673F1">
        <w:rPr>
          <w:rStyle w:val="apple-converted-space"/>
          <w:color w:val="252525"/>
        </w:rPr>
        <w:t xml:space="preserve">Оздоровление членов профсоюза осуществляется по следующим направлениям: санаторно–курортное лечение; приобретение абонементов на фитнес, тренажерный зал; приобретение абонементов в бассейн; </w:t>
      </w:r>
      <w:r w:rsidRPr="003673F1">
        <w:t>приобретение абонементов в соляную шахту.</w:t>
      </w:r>
    </w:p>
    <w:p w:rsidR="003673F1" w:rsidRPr="003673F1" w:rsidRDefault="003673F1" w:rsidP="003673F1">
      <w:pPr>
        <w:spacing w:line="360" w:lineRule="auto"/>
        <w:ind w:firstLine="567"/>
        <w:jc w:val="both"/>
        <w:rPr>
          <w:bCs/>
          <w:color w:val="000000"/>
          <w:spacing w:val="-2"/>
        </w:rPr>
      </w:pPr>
      <w:r w:rsidRPr="003673F1">
        <w:rPr>
          <w:bCs/>
          <w:color w:val="000000"/>
          <w:spacing w:val="-2"/>
        </w:rPr>
        <w:t xml:space="preserve">В соответствии с пунктом 1.24. статьи 43 Устава Профсоюза работников здравоохранения РФ при Городском комитете Копейской городской организации профсоюза работников  здравоохранения РФ сформированы и утверждены две постоянно действующие комиссии: социально-правовая комиссия и комиссия по работе с молодежью. Постановлением № 2-5 от 26.02.2016 г.  </w:t>
      </w:r>
    </w:p>
    <w:p w:rsidR="003673F1" w:rsidRPr="003673F1" w:rsidRDefault="003673F1" w:rsidP="003673F1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2"/>
        </w:rPr>
      </w:pPr>
      <w:r w:rsidRPr="003673F1">
        <w:rPr>
          <w:bCs/>
          <w:color w:val="000000"/>
          <w:spacing w:val="-2"/>
        </w:rPr>
        <w:t>Утверждено Положение о постоянно действующих комиссиях Городского комитета Копейской городской организации Профсоюза работников здравоохранения РФ.</w:t>
      </w:r>
    </w:p>
    <w:p w:rsidR="003673F1" w:rsidRPr="003673F1" w:rsidRDefault="003673F1" w:rsidP="003673F1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</w:rPr>
      </w:pPr>
      <w:r w:rsidRPr="003673F1">
        <w:rPr>
          <w:color w:val="000000"/>
          <w:spacing w:val="-1"/>
        </w:rPr>
        <w:t xml:space="preserve">В Копейском городском округе в летний период работает межведомственная комиссия по организации отдыха, оздоровления и занятости детей и подростков, в состав комиссии включена председатель городской организации Профсоюза Лукина И.В. Ежегодно на заседании Президиума городского комитета утверждается квота для первичных профсоюзных организаций на выделение путевок в детские оздоровительные лагеря: ДОЛ «Орленок», ДОЛ «Юность», в 5 смен, а также были открыты городские лагеря в 2 смены: в  школах КГО. </w:t>
      </w:r>
    </w:p>
    <w:p w:rsidR="003673F1" w:rsidRPr="003673F1" w:rsidRDefault="003673F1" w:rsidP="003673F1">
      <w:pPr>
        <w:spacing w:line="360" w:lineRule="auto"/>
        <w:ind w:firstLine="567"/>
        <w:jc w:val="both"/>
      </w:pPr>
      <w:r w:rsidRPr="003673F1">
        <w:t xml:space="preserve">Ежегодно с 2014 года горком (председатель Лукина И.В.) по ходатайству первичных организаций Профсоюза оказывает содействие в направлении детей работников </w:t>
      </w:r>
      <w:r w:rsidRPr="003673F1">
        <w:lastRenderedPageBreak/>
        <w:t xml:space="preserve">здравоохранение на Губернаторский прием в ВУЗы г. Челябинска выпускников школ. В 2016 году в комиссию по целевому набору поступило 7 заявлений от выпускников школ на факультет «Лечебное дело» и 3 заявления на факультет «Педиатрия». </w:t>
      </w:r>
    </w:p>
    <w:p w:rsidR="003673F1" w:rsidRPr="003673F1" w:rsidRDefault="003673F1" w:rsidP="003673F1">
      <w:pPr>
        <w:shd w:val="clear" w:color="auto" w:fill="FFFFFF"/>
        <w:tabs>
          <w:tab w:val="left" w:pos="5429"/>
          <w:tab w:val="left" w:pos="7608"/>
        </w:tabs>
        <w:spacing w:line="360" w:lineRule="auto"/>
        <w:ind w:firstLine="567"/>
        <w:jc w:val="both"/>
      </w:pPr>
      <w:r w:rsidRPr="003673F1">
        <w:t xml:space="preserve">Хотелось бы отметить, что в Копейской городской организации Профсоюза с целью стимулирования материальной заинтересованности профсоюзного актива в повышении эффективности деятельности первичных профсоюзных организаций, улучшения качества их работы на Постановлением </w:t>
      </w:r>
      <w:r w:rsidRPr="003673F1">
        <w:rPr>
          <w:bCs/>
          <w:lang w:val="en-US"/>
        </w:rPr>
        <w:t>II</w:t>
      </w:r>
      <w:r w:rsidRPr="003673F1">
        <w:t xml:space="preserve"> Пленуме городского комитета Копейской городской организации Профсоюза  № 2 – 6 от </w:t>
      </w:r>
      <w:r w:rsidRPr="003673F1">
        <w:rPr>
          <w:bCs/>
        </w:rPr>
        <w:t>26.02.2016 года</w:t>
      </w:r>
      <w:r w:rsidRPr="003673F1">
        <w:t xml:space="preserve"> были приняты Положения:  «О системе поощрения и материальной помощи Копейской городской организации профсоюза работников здравоохранения российской Федерации», «О Почетной грамоте Копейской городской организации профсоюза работников здравоохранения Российской Федерации»  и «О Благодарности Копейской городской организации профсоюза работников здравоохранения Российской Федерации»</w:t>
      </w:r>
      <w:r w:rsidRPr="003673F1">
        <w:rPr>
          <w:i/>
        </w:rPr>
        <w:t xml:space="preserve">. </w:t>
      </w:r>
      <w:r w:rsidR="001050D8" w:rsidRPr="003673F1">
        <w:t>С 2013 года Копейской городской организацией Профсоюза проводится конкурс «На самую чистую и благоустроенную территорию ЛПУ г.</w:t>
      </w:r>
      <w:r w:rsidR="001050D8">
        <w:t xml:space="preserve"> </w:t>
      </w:r>
      <w:r w:rsidR="001050D8" w:rsidRPr="003673F1">
        <w:t xml:space="preserve">Копейска»  и выплатой денежной премии. </w:t>
      </w:r>
    </w:p>
    <w:p w:rsidR="003673F1" w:rsidRPr="003673F1" w:rsidRDefault="001050D8" w:rsidP="003673F1">
      <w:pPr>
        <w:shd w:val="clear" w:color="auto" w:fill="FFFFFF"/>
        <w:spacing w:line="360" w:lineRule="auto"/>
        <w:ind w:firstLine="567"/>
        <w:jc w:val="both"/>
      </w:pPr>
      <w:r w:rsidRPr="003673F1">
        <w:rPr>
          <w:color w:val="000000"/>
          <w:spacing w:val="2"/>
        </w:rPr>
        <w:t>Учитывая вышеизложенное</w:t>
      </w:r>
      <w:r>
        <w:rPr>
          <w:color w:val="000000"/>
          <w:spacing w:val="2"/>
        </w:rPr>
        <w:t>,</w:t>
      </w:r>
      <w:r w:rsidRPr="003673F1">
        <w:rPr>
          <w:color w:val="000000"/>
          <w:spacing w:val="2"/>
        </w:rPr>
        <w:t xml:space="preserve"> комиссия считает, что </w:t>
      </w:r>
      <w:r w:rsidRPr="003673F1">
        <w:t xml:space="preserve">выборные профсоюзные органы городской организации Профсоюза и председатель городской организации (Лукина И.В.)  предпринимают должные меры, направленных на повышение ее авторитета и влияния среди медицинской общественности, на увеличение охвата профсоюзным членством работающих. </w:t>
      </w:r>
    </w:p>
    <w:p w:rsidR="003673F1" w:rsidRPr="003673F1" w:rsidRDefault="001050D8" w:rsidP="003673F1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3673F1">
        <w:rPr>
          <w:sz w:val="24"/>
          <w:szCs w:val="24"/>
        </w:rPr>
        <w:t>Председателю Копейской городской организации Профсоюза Лукин</w:t>
      </w:r>
      <w:r>
        <w:rPr>
          <w:sz w:val="24"/>
          <w:szCs w:val="24"/>
        </w:rPr>
        <w:t>ой</w:t>
      </w:r>
      <w:r w:rsidRPr="003673F1">
        <w:rPr>
          <w:sz w:val="24"/>
          <w:szCs w:val="24"/>
        </w:rPr>
        <w:t xml:space="preserve"> И.В</w:t>
      </w:r>
      <w:r>
        <w:rPr>
          <w:sz w:val="24"/>
          <w:szCs w:val="24"/>
        </w:rPr>
        <w:t>.</w:t>
      </w:r>
      <w:r w:rsidRPr="003673F1">
        <w:rPr>
          <w:sz w:val="24"/>
          <w:szCs w:val="24"/>
        </w:rPr>
        <w:t xml:space="preserve">  продолжить работу по реализации профорганами Копейской городских организаций Профсоюза Концепции деятельности Челябинской областной организации Профсоюза работников здравоохранения РФ на 2014-2019 гг. в части совершенствования системы обучения профсоюзных кадров и актива», что позволит повысить активность профлидеров и добиться эффективности работы городской и первичных организаций Профсоюза по выполнению ими основных целей и задач Профсоюза, </w:t>
      </w:r>
      <w:r w:rsidR="003673F1" w:rsidRPr="003673F1">
        <w:rPr>
          <w:sz w:val="24"/>
          <w:szCs w:val="24"/>
        </w:rPr>
        <w:t xml:space="preserve">укрепить профсоюзное членство.  </w:t>
      </w:r>
    </w:p>
    <w:p w:rsidR="006C6CDB" w:rsidRDefault="006C6CDB" w:rsidP="006C6CDB"/>
    <w:p w:rsidR="006C6CDB" w:rsidRDefault="006C6CDB" w:rsidP="006C6CDB"/>
    <w:p w:rsidR="006C6CDB" w:rsidRDefault="006C6CDB" w:rsidP="006C6CDB"/>
    <w:p w:rsidR="002A4914" w:rsidRDefault="002A4914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/>
    <w:p w:rsidR="00FE570D" w:rsidRDefault="00FE570D" w:rsidP="00FE570D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</w:t>
      </w:r>
      <w:r w:rsidRPr="0051507A">
        <w:rPr>
          <w:sz w:val="20"/>
          <w:szCs w:val="28"/>
        </w:rPr>
        <w:t>риложение №</w:t>
      </w:r>
      <w:r>
        <w:rPr>
          <w:sz w:val="20"/>
          <w:szCs w:val="28"/>
        </w:rPr>
        <w:t>2</w:t>
      </w:r>
      <w:r w:rsidRPr="0051507A">
        <w:rPr>
          <w:sz w:val="20"/>
          <w:szCs w:val="28"/>
        </w:rPr>
        <w:t xml:space="preserve"> </w:t>
      </w:r>
    </w:p>
    <w:p w:rsidR="00FE570D" w:rsidRDefault="00FE570D" w:rsidP="00FE570D">
      <w:pPr>
        <w:jc w:val="right"/>
        <w:rPr>
          <w:sz w:val="20"/>
          <w:szCs w:val="28"/>
        </w:rPr>
      </w:pPr>
      <w:r>
        <w:rPr>
          <w:sz w:val="20"/>
          <w:szCs w:val="28"/>
        </w:rPr>
        <w:t>к П</w:t>
      </w:r>
      <w:r w:rsidRPr="0051507A">
        <w:rPr>
          <w:sz w:val="20"/>
          <w:szCs w:val="28"/>
        </w:rPr>
        <w:t xml:space="preserve">остановлению Президиума </w:t>
      </w:r>
      <w:r>
        <w:rPr>
          <w:sz w:val="20"/>
          <w:szCs w:val="28"/>
        </w:rPr>
        <w:t xml:space="preserve"> </w:t>
      </w:r>
    </w:p>
    <w:p w:rsidR="00FE570D" w:rsidRPr="0051507A" w:rsidRDefault="00FE570D" w:rsidP="00FE570D">
      <w:pPr>
        <w:jc w:val="right"/>
        <w:rPr>
          <w:sz w:val="20"/>
          <w:szCs w:val="28"/>
        </w:rPr>
      </w:pPr>
      <w:r>
        <w:rPr>
          <w:sz w:val="20"/>
          <w:szCs w:val="28"/>
        </w:rPr>
        <w:t>Комитета от 18</w:t>
      </w:r>
      <w:r w:rsidRPr="0051507A">
        <w:rPr>
          <w:sz w:val="20"/>
          <w:szCs w:val="28"/>
        </w:rPr>
        <w:t>.</w:t>
      </w:r>
      <w:r>
        <w:rPr>
          <w:sz w:val="20"/>
          <w:szCs w:val="28"/>
        </w:rPr>
        <w:t>05</w:t>
      </w:r>
      <w:r w:rsidRPr="0051507A">
        <w:rPr>
          <w:sz w:val="20"/>
          <w:szCs w:val="28"/>
        </w:rPr>
        <w:t>.201</w:t>
      </w:r>
      <w:r>
        <w:rPr>
          <w:sz w:val="20"/>
          <w:szCs w:val="28"/>
        </w:rPr>
        <w:t>7</w:t>
      </w:r>
      <w:r w:rsidRPr="0051507A">
        <w:rPr>
          <w:sz w:val="20"/>
          <w:szCs w:val="28"/>
        </w:rPr>
        <w:t xml:space="preserve">г. № </w:t>
      </w:r>
      <w:r>
        <w:rPr>
          <w:sz w:val="20"/>
          <w:szCs w:val="28"/>
        </w:rPr>
        <w:t>12</w:t>
      </w:r>
      <w:r w:rsidRPr="0051507A">
        <w:rPr>
          <w:sz w:val="20"/>
          <w:szCs w:val="28"/>
        </w:rPr>
        <w:t>–</w:t>
      </w:r>
      <w:r w:rsidR="006628A7">
        <w:rPr>
          <w:sz w:val="20"/>
          <w:szCs w:val="28"/>
        </w:rPr>
        <w:t>95</w:t>
      </w:r>
    </w:p>
    <w:p w:rsidR="00FE570D" w:rsidRDefault="00FE570D" w:rsidP="00FE570D">
      <w:pPr>
        <w:pStyle w:val="Style2"/>
        <w:widowControl/>
        <w:spacing w:line="319" w:lineRule="exact"/>
        <w:ind w:right="31"/>
        <w:rPr>
          <w:rStyle w:val="FontStyle12"/>
          <w:spacing w:val="70"/>
          <w:sz w:val="28"/>
          <w:szCs w:val="28"/>
        </w:rPr>
      </w:pPr>
    </w:p>
    <w:p w:rsidR="00FE570D" w:rsidRPr="00A93E61" w:rsidRDefault="00FE570D" w:rsidP="00FE570D">
      <w:pPr>
        <w:pStyle w:val="a3"/>
        <w:jc w:val="center"/>
        <w:rPr>
          <w:b/>
          <w:spacing w:val="20"/>
          <w:sz w:val="28"/>
          <w:szCs w:val="28"/>
        </w:rPr>
      </w:pPr>
      <w:r w:rsidRPr="00A93E61">
        <w:rPr>
          <w:b/>
          <w:spacing w:val="20"/>
          <w:sz w:val="28"/>
          <w:szCs w:val="28"/>
        </w:rPr>
        <w:t xml:space="preserve">И Н Ф О Р М А Ц И Я </w:t>
      </w:r>
    </w:p>
    <w:p w:rsidR="00FE570D" w:rsidRPr="00D574CC" w:rsidRDefault="00FE570D" w:rsidP="00FE570D">
      <w:pPr>
        <w:pStyle w:val="a3"/>
        <w:jc w:val="center"/>
        <w:rPr>
          <w:b/>
          <w:sz w:val="28"/>
          <w:szCs w:val="28"/>
        </w:rPr>
      </w:pPr>
      <w:r w:rsidRPr="00D574CC">
        <w:rPr>
          <w:b/>
          <w:sz w:val="28"/>
          <w:szCs w:val="28"/>
        </w:rPr>
        <w:t xml:space="preserve">о реализации профорганами </w:t>
      </w:r>
      <w:r>
        <w:rPr>
          <w:b/>
          <w:sz w:val="28"/>
          <w:szCs w:val="28"/>
        </w:rPr>
        <w:t>Магнитогорск</w:t>
      </w:r>
      <w:r w:rsidRPr="00D574CC">
        <w:rPr>
          <w:b/>
          <w:sz w:val="28"/>
          <w:szCs w:val="28"/>
        </w:rPr>
        <w:t>ой городск</w:t>
      </w:r>
      <w:r>
        <w:rPr>
          <w:b/>
          <w:sz w:val="28"/>
          <w:szCs w:val="28"/>
        </w:rPr>
        <w:t>ой</w:t>
      </w:r>
      <w:r w:rsidRPr="00D574CC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и</w:t>
      </w:r>
      <w:r w:rsidRPr="00D574CC">
        <w:rPr>
          <w:b/>
          <w:sz w:val="28"/>
          <w:szCs w:val="28"/>
        </w:rPr>
        <w:t xml:space="preserve"> Профсоюза Концепции деятельности Челябинской областной организации Профсоюза на 2014–2019 годы в части совершенствования системы обучения профсоюзных кадров и актива</w:t>
      </w:r>
    </w:p>
    <w:p w:rsidR="00FE570D" w:rsidRDefault="00FE570D"/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t xml:space="preserve">Для подготовки вопроса на Президиум Комитета Профсоюза Челябинской областной организации Профсоюза работников здравоохранения РФ «О реализации профорганами Магнитогорской и Копейской городских организаций Профсоюза Концепции деятельности Челябинской областной организации Профсоюза работников здравоохранения РФ на 2014-2019 гг. в части совершенствования системы обучения профсоюзных кадров и актива»  была создана комиссия под руководством Солдатченко Е.Б., уполномоченного представителя ЧООПРЗ в г. Челябинске. 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t>В ходе проверки установлено следующее.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t xml:space="preserve">По данным статистической отчетности за 2016 год в Магнитогорской городской организации (председатель Газизянова Л.С.) на профсоюзном учете и обслуживании состоит 28 первичных организаций Профсоюза с количеством членов Профсоюза 6924 человека, что составляет 87,3% от общей численности работающих. В горкоме утверждено 3 штатные единицы: председатель,  заместитель председателя и главный бухгалтер. В августе 2016 года уволилась по собственному желанию заместитель председателя Магнитогорской городской организации Васильева Н.И.(Постановление Президиума Комитета Магнитогорской городской организации Профсоюза № 9 от 08.08.2016 г.). На момент проверки председатель городской организации Газизянова Л.С. находилась на больничном листе. На период болезни председателя горкома исполняет обязанности председатель первичной организации Профсоюза МУЗ «Городская больница № 2» Куркина И.Ю.  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t xml:space="preserve">В городской организации проводится определенная работа по обучению профсоюзных кадров и актива. В соответствии с планом работы горкома учебные семинары проходят в Центре медицинской профилактики. На семинарах в 2015-2016 годах рассматривались вопросы по организационной работе, трудовому законодательству, охране труда, финансовой деятельности профсоюзных организаций. Однако, городской комитет не анализирует эффективность проводимого обучения, не владеет информацией о внедрении полученных знаний на практике, не проверяет деятельность первичных профсоюзных организаций, с целью оказания им практической помощи, не выявляет и не распространяет положительный опыт их работы по тем или иным направлениям деятельности  Профсоюза, не контролирует  участие в учебных семинарах профсоюзных лидеров, не проводится обучение резерва профсоюзных </w:t>
      </w:r>
      <w:r w:rsidRPr="00FE570D">
        <w:lastRenderedPageBreak/>
        <w:t xml:space="preserve">кадров. Нет системы формирования групп по обучению различных категорий слушателей, не ведется учет лиц прошедших обучение. 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t>В нарушении пункта 1.23 статьи 30 Устава Профсоюза работников здравоохранения не организовано профсоюзное обучение в первичных организациях профсоюза (первый уровень) -  школы профсоюзного актива созданы только в 4-х первичных профсоюзных организациях из 28. Согласно информации о работе школ профсоюзного актива за 2016 год Магнитогорской городской организацией Профсоюза обучено 1217 человек. Не проводятся организационные и методические работы с тренерами-преподавателями по вопросам профсоюзного обучения по схеме «Научи Учителя»</w:t>
      </w:r>
      <w:r w:rsidRPr="00FE570D">
        <w:rPr>
          <w:b/>
          <w:bCs/>
        </w:rPr>
        <w:t>.</w:t>
      </w:r>
      <w:r w:rsidRPr="00FE570D">
        <w:t xml:space="preserve"> </w:t>
      </w:r>
    </w:p>
    <w:p w:rsidR="00FE570D" w:rsidRPr="00FE570D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rStyle w:val="Heading1"/>
          <w:b w:val="0"/>
          <w:bCs w:val="0"/>
          <w:color w:val="000000"/>
          <w:sz w:val="24"/>
          <w:szCs w:val="24"/>
        </w:rPr>
      </w:pPr>
      <w:r w:rsidRPr="00FE570D">
        <w:rPr>
          <w:sz w:val="24"/>
          <w:szCs w:val="24"/>
        </w:rPr>
        <w:t xml:space="preserve">В ходе проверки комиссия установила, что в горкоме протоколы выборных органов оформлены формально: не проводится предварительная проверка и сбор необходимых материалов; члены выборных органов и постоянно действующих комиссий не привлекаются к подготовке вопросов на заседания выборных органов (президиумов и пленумов); не прилагается  информация, справки и доклады. Тексты принимаемых постановлений практически идентичны, </w:t>
      </w:r>
      <w:r w:rsidRPr="00FE570D">
        <w:rPr>
          <w:rStyle w:val="Heading1"/>
          <w:b w:val="0"/>
          <w:bCs w:val="0"/>
          <w:color w:val="000000"/>
          <w:sz w:val="24"/>
          <w:szCs w:val="24"/>
        </w:rPr>
        <w:t>не нацеливают выборные органы первичных профорганизаций на выполнение ими своих основных задач по осуществлению контроля за соблюдением норм трудового законодательства работодателями, а также по осуществлению контроля за выполнением представлений. Также отмечено, что на заседаниях президиума не заслушиваются руководители учреждений здравоохранения, председатели первичных организаций Профсоюза по вопросам о выполнении коллективных договоров, о соблюдении работодателями норм трудового законодательства, заработной платы, охраны труда.</w:t>
      </w:r>
      <w:r w:rsidRPr="00FE570D">
        <w:rPr>
          <w:sz w:val="24"/>
          <w:szCs w:val="24"/>
        </w:rPr>
        <w:t xml:space="preserve"> В горкоме отсутствует система подготовки рассмотрении вопросов на заседаниях президиума, пленумах, а также организации контроля за выполнением принимаемых решений как своих, так и вышестоящих органов.</w:t>
      </w:r>
    </w:p>
    <w:p w:rsidR="00FE570D" w:rsidRPr="008F7BEE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</w:rPr>
      </w:pPr>
      <w:r w:rsidRPr="00FE570D">
        <w:rPr>
          <w:rStyle w:val="Heading1"/>
          <w:b w:val="0"/>
          <w:bCs w:val="0"/>
          <w:color w:val="000000"/>
          <w:sz w:val="24"/>
          <w:szCs w:val="24"/>
        </w:rPr>
        <w:t xml:space="preserve">Такая практика работы не направлена на достижение определенного  (мотивационного) результата в деятельности выборных органов профорганизации и не позволяет осуществлять системную социально-экономическую и трудовую защиту прав и интересов работников здравоохранения. Председатель городской организации Газизянова Л.С. не достаточно осуществляет контроль за деятельностью первичных профорганизаций и </w:t>
      </w:r>
      <w:r w:rsidRPr="008F7BEE">
        <w:rPr>
          <w:sz w:val="24"/>
        </w:rPr>
        <w:t>не принимает управленческие решения, основанные на реализации принятых планов, а реализация формально составленных - не влияет на эффективность деятельности городской организации, что подтверждено документально.</w:t>
      </w:r>
    </w:p>
    <w:p w:rsidR="00FE570D" w:rsidRPr="00FE570D" w:rsidRDefault="00FE570D" w:rsidP="00636DBD">
      <w:pPr>
        <w:pStyle w:val="Bodytext20"/>
        <w:shd w:val="clear" w:color="auto" w:fill="auto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70D">
        <w:rPr>
          <w:rFonts w:ascii="Times New Roman" w:eastAsia="Calibri" w:hAnsi="Times New Roman" w:cs="Times New Roman"/>
          <w:sz w:val="24"/>
          <w:szCs w:val="24"/>
        </w:rPr>
        <w:t xml:space="preserve">Не была представлена Концепция деятельности Магнитогорской городской организации Профсоюза работников здравоохранения РФ на 2014-2019 годы. Не разработан план мероприятий по выполнению Концепции деятельности Челябинской областной организации Профсоюза работников здравоохранения РФ на 2014-2019 годы и решений </w:t>
      </w:r>
      <w:r w:rsidRPr="00FE570D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FE570D">
        <w:rPr>
          <w:rFonts w:ascii="Times New Roman" w:eastAsia="Calibri" w:hAnsi="Times New Roman" w:cs="Times New Roman"/>
          <w:sz w:val="24"/>
          <w:szCs w:val="24"/>
        </w:rPr>
        <w:t xml:space="preserve"> съезда Профсоюза работников здравоохранения РФ. </w:t>
      </w:r>
    </w:p>
    <w:p w:rsidR="00FE570D" w:rsidRPr="00FE570D" w:rsidRDefault="00FE570D" w:rsidP="00636DBD">
      <w:pPr>
        <w:pStyle w:val="Bodytext20"/>
        <w:shd w:val="clear" w:color="auto" w:fill="auto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ходе работы комиссии выявлено грубое нарушение комитетом Магнитогорской городской организацией Профсоюза Устава Профсоюза. Так, комиссии не были представлены постановления Пленумов об утверждении  смет доходов и расходов по профсоюзному бюджету Комитета Магнитогорской городской организации Профсоюза на 2016 и 2017 годы. Сметы оформлены не в соответствии с установленной формой 10-ПБ.  </w:t>
      </w:r>
    </w:p>
    <w:p w:rsidR="00FE570D" w:rsidRPr="00FE570D" w:rsidRDefault="00FE570D" w:rsidP="00636DBD">
      <w:pPr>
        <w:pStyle w:val="Bodytext20"/>
        <w:shd w:val="clear" w:color="auto" w:fill="auto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70D">
        <w:rPr>
          <w:rFonts w:ascii="Times New Roman" w:eastAsia="Calibri" w:hAnsi="Times New Roman" w:cs="Times New Roman"/>
          <w:sz w:val="24"/>
          <w:szCs w:val="24"/>
        </w:rPr>
        <w:t xml:space="preserve">В представленных планах горкома на 2015-2016 годы вопросы, запланированные для рассмотрения на заседаниях выборных органов, в основном, носят дежурный характер и ответственными за их подготовку являются только работники аппарата; не раскрывается конкретная деятельность с первичными организациями Профсоюза. 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8F7BEE">
        <w:rPr>
          <w:rStyle w:val="Bodytext2"/>
          <w:bCs/>
          <w:color w:val="000000"/>
          <w:sz w:val="24"/>
          <w:szCs w:val="24"/>
        </w:rPr>
        <w:t>Соглашение между</w:t>
      </w:r>
      <w:r w:rsidRPr="00FE570D">
        <w:rPr>
          <w:rStyle w:val="Bodytext2"/>
          <w:bCs/>
          <w:color w:val="000000"/>
          <w:sz w:val="24"/>
          <w:szCs w:val="24"/>
        </w:rPr>
        <w:t xml:space="preserve"> управлением здравоохранения города Магнитогорска и Магнитогорской городской организацией Профсоюза работников здравоохранения Российской Федерации </w:t>
      </w:r>
      <w:r w:rsidRPr="00FE570D">
        <w:rPr>
          <w:rStyle w:val="Heading1"/>
          <w:b w:val="0"/>
          <w:bCs w:val="0"/>
          <w:color w:val="000000"/>
        </w:rPr>
        <w:t>на 2014-2019 годы было представлено в электронном виде без подписей и без регистрации в Министерстве экономического развития Челябинской области.</w:t>
      </w:r>
    </w:p>
    <w:p w:rsidR="00FE570D" w:rsidRPr="00FE570D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FE570D">
        <w:rPr>
          <w:sz w:val="24"/>
          <w:szCs w:val="24"/>
        </w:rPr>
        <w:t>В 2015-2016 гг.  в лечебных учреждениях г.</w:t>
      </w:r>
      <w:r w:rsidR="008F7BEE">
        <w:rPr>
          <w:sz w:val="24"/>
          <w:szCs w:val="24"/>
        </w:rPr>
        <w:t xml:space="preserve"> </w:t>
      </w:r>
      <w:r w:rsidRPr="00FE570D">
        <w:rPr>
          <w:sz w:val="24"/>
          <w:szCs w:val="24"/>
        </w:rPr>
        <w:t xml:space="preserve">Магнитогорска проводилась специальная оценка условий труда (СОУТ). Председатель Газизянова Л.С. не контролировала и не рассматривала данный вопрос на заседаниях коллегиальных выборных органов, что привело к следующим нарушениям: работникам, работающих во вредных и (или) опасных условиях труда не установлено по картам СОУТ право на получение бесплатного молока, не сохранена выплата 15%, у работников отсутствует  право на досрочное назначение страховой пенсии, а это является нарушением законодательства РФ. </w:t>
      </w:r>
    </w:p>
    <w:p w:rsidR="00FE570D" w:rsidRPr="00FE570D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FE570D">
        <w:rPr>
          <w:sz w:val="24"/>
          <w:szCs w:val="24"/>
        </w:rPr>
        <w:t>Комиссия считает, что отмеченные недостатки в деятельности выборных органов Магнитогорской городской организации Профсоюза напрямую связаны со слабой организационно-управленческой деятельностью председателя городской организации Профсоюза Газизяновой Л.С. Не привлечение членов горкома, председателей первичных профорганизаций, профактива к активному участию в профсоюзной деятельности, не выполнение  уставных требований, постановлений вышестоящих профорганов, явилось причиной неэффективной работы выборных профорганов по защите социально-экономических и трудовых прав и интересов членов Профсоюза.</w:t>
      </w:r>
    </w:p>
    <w:p w:rsidR="00FE570D" w:rsidRPr="00FE570D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FE570D">
        <w:rPr>
          <w:sz w:val="24"/>
          <w:szCs w:val="24"/>
        </w:rPr>
        <w:t xml:space="preserve">В этой связи, для исправления сложившейся ситуации комиссия считает необходимым устранить недостатки, указанные в справке, обеспечить правильную управленческую составляющую в деятельности руководителя городской организации Профсоюза, которая при поддержке выборными профсоюзными органами позволит добиться эффективности работы Магнитогорской  городской организации Профсоюза по выполнению основных целей и задач Профсоюза, укрепить профсоюзное членство. 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lastRenderedPageBreak/>
        <w:t>Однако надо отметить положительную работу первичных профсоюзных организаций Магнитогорского городского округа по выполнению постановлений стоящих перед Профсоюзом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8F7BEE">
        <w:t xml:space="preserve">Во время проверки Магнитогорской городской организации комиссия посетила </w:t>
      </w:r>
      <w:r w:rsidRPr="00FE570D">
        <w:t>первичные организации Профсоюза Магнитогорского городского округа:  МУЗ «Городская больница № 1 им. Г.И. Дробышева» - председатель Озерова В.П., МУЗ «Городская больница № 2» – председатель Куркина Ирина Юрьевна, МУЗ «Городская больница № 3» – председатель Лихобабина Галина Валентиновна, МУЗ «Детская городская больница № 3» - председатель Будилина Е.А., МУЗ «Детская городская поликлиника № 2» – Кожемякина Любовь Константиновна, МУЗ «Родильный дом»  № 2 – председатель Вафина Лилия Габбасовна.  В Магнитогорской городской организации четыре первичные профсоюзные организации являются юридическими лицами (МУЗ ГБ № 1, МУЗ ГБ № 2, МУЗ ДГБ № 3), самостоятельно ведут бухгалтерский учет и налоговую отчетность, председатели работают на освобожденной основе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t xml:space="preserve">В первичных организациях Профсоюза, которые посетили члены комиссии наблюдается тесное взаимодействие профсоюзных комитетов с работодателями. Председатели первичной организации Профсоюза или представители профкома присутствуют на аппаратных совещаниях, рапортах, на которых присутствуют заместители главного врача, руководители структурных подразделений, врачи, средний медперсонал, советах старших медицинских сестер, принимают участие в разных комиссиях. Во всех учреждениях имеются коллективные договора, </w:t>
      </w:r>
    </w:p>
    <w:p w:rsidR="00FE570D" w:rsidRPr="00FE570D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FE570D">
        <w:rPr>
          <w:sz w:val="24"/>
          <w:szCs w:val="24"/>
        </w:rPr>
        <w:t>В проверенных организациях Профсоюза ежегодно утверждаются планы работы профсоюзного комитета, согласно которым 1-2 раза в год проводятся профсоюзные конференции (собрания) на которых подводятся итоги работы профсоюзного комитета за отчетный год. На профсоюзные конференции (собрания) приглашаются главные врачи, работники планово-экономической службы, инженеры по охране труда и технике безопасности.</w:t>
      </w:r>
    </w:p>
    <w:p w:rsidR="00FE570D" w:rsidRPr="00FE570D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FE570D">
        <w:rPr>
          <w:sz w:val="24"/>
          <w:szCs w:val="24"/>
        </w:rPr>
        <w:t xml:space="preserve">Заседания профкомов проводятся ежемесячно, на которых рассматривались следующие вопросы: об утверждении соглашения по охране труда и технике безопасности, об утверждении графика отпусков, о соблюдении трудового законодательства, о работе профгрупп, о работе с письмами и жалобами, о подготовке и проведении праздников и утверждении сметы расходов на них (комиссия по культурно массовой работе), об оказании материальной помощи матерям-одиночкам, многодетным и малообеспеченным семьям, вдовам и опекунам (ответственные члены комиссии по работе с детьми и подростками, а так же комиссия по жилищно-бытовой работе), о ходе выполнения постановлений профкома (отчитывается комиссия по организационной работе) и другие. На заседания профкома приглашаются заместители </w:t>
      </w:r>
      <w:r w:rsidRPr="00FE570D">
        <w:rPr>
          <w:sz w:val="24"/>
          <w:szCs w:val="24"/>
        </w:rPr>
        <w:lastRenderedPageBreak/>
        <w:t xml:space="preserve">главного врача, начальники служб, заведующие структурными подразделениями, главный бухгалтер. </w:t>
      </w:r>
    </w:p>
    <w:p w:rsidR="00FE570D" w:rsidRPr="00FE570D" w:rsidRDefault="00FE570D" w:rsidP="00636DBD">
      <w:pPr>
        <w:pStyle w:val="a9"/>
        <w:tabs>
          <w:tab w:val="clear" w:pos="4153"/>
          <w:tab w:val="clear" w:pos="8306"/>
          <w:tab w:val="righ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FE570D">
        <w:rPr>
          <w:sz w:val="24"/>
          <w:szCs w:val="24"/>
        </w:rPr>
        <w:t>Первичные профсоюзные организации часто принимают участие в конкурсах на «Лучший коллективный договор», «Лучшая первичная профсоюзная организация» и т.д</w:t>
      </w:r>
      <w:r w:rsidR="00636DBD">
        <w:rPr>
          <w:sz w:val="24"/>
          <w:szCs w:val="24"/>
        </w:rPr>
        <w:t>.</w:t>
      </w:r>
    </w:p>
    <w:p w:rsidR="00FE570D" w:rsidRPr="00FE570D" w:rsidRDefault="00FE570D" w:rsidP="00636DBD">
      <w:pPr>
        <w:spacing w:line="360" w:lineRule="auto"/>
        <w:ind w:firstLine="567"/>
        <w:jc w:val="both"/>
      </w:pPr>
      <w:r w:rsidRPr="00FE570D">
        <w:t>Во всех первичных организациях Профсоюза имеются информационные профсоюзные стенды и уголки, электронная почта. В профсоюзных комитетах на должном уровне ведется делопроизводство</w:t>
      </w:r>
      <w:r w:rsidR="00636DBD">
        <w:t>.</w:t>
      </w:r>
    </w:p>
    <w:sectPr w:rsidR="00FE570D" w:rsidRPr="00FE570D" w:rsidSect="00AA43CC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EA9"/>
    <w:multiLevelType w:val="hybridMultilevel"/>
    <w:tmpl w:val="BF7EFF3E"/>
    <w:lvl w:ilvl="0" w:tplc="BE927254">
      <w:start w:val="1"/>
      <w:numFmt w:val="bullet"/>
      <w:lvlText w:val="–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594D2AE4"/>
    <w:multiLevelType w:val="hybridMultilevel"/>
    <w:tmpl w:val="298A0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4074ED"/>
    <w:multiLevelType w:val="multilevel"/>
    <w:tmpl w:val="F51E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79305E9"/>
    <w:multiLevelType w:val="hybridMultilevel"/>
    <w:tmpl w:val="A0742DCE"/>
    <w:lvl w:ilvl="0" w:tplc="EA1A92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597EE1"/>
    <w:multiLevelType w:val="hybridMultilevel"/>
    <w:tmpl w:val="9EE2AB0A"/>
    <w:lvl w:ilvl="0" w:tplc="BE92725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CDB"/>
    <w:rsid w:val="00001F9E"/>
    <w:rsid w:val="00004323"/>
    <w:rsid w:val="0000633B"/>
    <w:rsid w:val="00006CCB"/>
    <w:rsid w:val="000123FA"/>
    <w:rsid w:val="00013BA6"/>
    <w:rsid w:val="00016781"/>
    <w:rsid w:val="00016853"/>
    <w:rsid w:val="00027BF0"/>
    <w:rsid w:val="00031066"/>
    <w:rsid w:val="00034148"/>
    <w:rsid w:val="00044005"/>
    <w:rsid w:val="0004413A"/>
    <w:rsid w:val="00044535"/>
    <w:rsid w:val="000451F7"/>
    <w:rsid w:val="000472B3"/>
    <w:rsid w:val="00050C3C"/>
    <w:rsid w:val="00051975"/>
    <w:rsid w:val="00056041"/>
    <w:rsid w:val="000607EE"/>
    <w:rsid w:val="00060B3F"/>
    <w:rsid w:val="00061D04"/>
    <w:rsid w:val="00062222"/>
    <w:rsid w:val="0006302F"/>
    <w:rsid w:val="00063238"/>
    <w:rsid w:val="00066AB8"/>
    <w:rsid w:val="00067211"/>
    <w:rsid w:val="0007296E"/>
    <w:rsid w:val="000776B2"/>
    <w:rsid w:val="00080CDE"/>
    <w:rsid w:val="000848D7"/>
    <w:rsid w:val="000868F8"/>
    <w:rsid w:val="00086F4E"/>
    <w:rsid w:val="0009178D"/>
    <w:rsid w:val="00091BEE"/>
    <w:rsid w:val="00092593"/>
    <w:rsid w:val="000939FD"/>
    <w:rsid w:val="0009737D"/>
    <w:rsid w:val="000A0684"/>
    <w:rsid w:val="000A5E24"/>
    <w:rsid w:val="000B0802"/>
    <w:rsid w:val="000B18AA"/>
    <w:rsid w:val="000B18FF"/>
    <w:rsid w:val="000B5405"/>
    <w:rsid w:val="000C1179"/>
    <w:rsid w:val="000C422D"/>
    <w:rsid w:val="000C7036"/>
    <w:rsid w:val="000C7546"/>
    <w:rsid w:val="000D2082"/>
    <w:rsid w:val="000D6326"/>
    <w:rsid w:val="000E74F1"/>
    <w:rsid w:val="000F13E1"/>
    <w:rsid w:val="000F5276"/>
    <w:rsid w:val="0010061F"/>
    <w:rsid w:val="00101188"/>
    <w:rsid w:val="00101BF2"/>
    <w:rsid w:val="00102FF5"/>
    <w:rsid w:val="0010380C"/>
    <w:rsid w:val="0010443F"/>
    <w:rsid w:val="001050D8"/>
    <w:rsid w:val="00106533"/>
    <w:rsid w:val="001103F6"/>
    <w:rsid w:val="00111E54"/>
    <w:rsid w:val="00112002"/>
    <w:rsid w:val="00115E44"/>
    <w:rsid w:val="00122050"/>
    <w:rsid w:val="0012224B"/>
    <w:rsid w:val="00124936"/>
    <w:rsid w:val="00125928"/>
    <w:rsid w:val="00125BB4"/>
    <w:rsid w:val="00130D70"/>
    <w:rsid w:val="00131C17"/>
    <w:rsid w:val="001402B7"/>
    <w:rsid w:val="00141845"/>
    <w:rsid w:val="00141AE5"/>
    <w:rsid w:val="001462D1"/>
    <w:rsid w:val="00146859"/>
    <w:rsid w:val="00146C35"/>
    <w:rsid w:val="00147789"/>
    <w:rsid w:val="00147F80"/>
    <w:rsid w:val="00152E5D"/>
    <w:rsid w:val="00153864"/>
    <w:rsid w:val="00154945"/>
    <w:rsid w:val="00155A12"/>
    <w:rsid w:val="00156CDF"/>
    <w:rsid w:val="00164524"/>
    <w:rsid w:val="00164D9C"/>
    <w:rsid w:val="0016770C"/>
    <w:rsid w:val="00171D23"/>
    <w:rsid w:val="00174F1B"/>
    <w:rsid w:val="00176569"/>
    <w:rsid w:val="00177685"/>
    <w:rsid w:val="00180BFE"/>
    <w:rsid w:val="00181D89"/>
    <w:rsid w:val="00182B86"/>
    <w:rsid w:val="0018574B"/>
    <w:rsid w:val="00190343"/>
    <w:rsid w:val="001A35C7"/>
    <w:rsid w:val="001A46A1"/>
    <w:rsid w:val="001A47D0"/>
    <w:rsid w:val="001A7130"/>
    <w:rsid w:val="001B1E8B"/>
    <w:rsid w:val="001B73AA"/>
    <w:rsid w:val="001B7927"/>
    <w:rsid w:val="001C11EE"/>
    <w:rsid w:val="001C16C6"/>
    <w:rsid w:val="001C1D43"/>
    <w:rsid w:val="001C2C27"/>
    <w:rsid w:val="001C7712"/>
    <w:rsid w:val="001D1935"/>
    <w:rsid w:val="001D3A4F"/>
    <w:rsid w:val="001D3DD6"/>
    <w:rsid w:val="001E4C33"/>
    <w:rsid w:val="001E4DEC"/>
    <w:rsid w:val="001E73D8"/>
    <w:rsid w:val="001F09C0"/>
    <w:rsid w:val="00202D05"/>
    <w:rsid w:val="0020360E"/>
    <w:rsid w:val="00207329"/>
    <w:rsid w:val="00210307"/>
    <w:rsid w:val="0021176A"/>
    <w:rsid w:val="00212815"/>
    <w:rsid w:val="00214E05"/>
    <w:rsid w:val="00221CC1"/>
    <w:rsid w:val="00224379"/>
    <w:rsid w:val="00225D7B"/>
    <w:rsid w:val="00225E21"/>
    <w:rsid w:val="002301C6"/>
    <w:rsid w:val="0023199C"/>
    <w:rsid w:val="00231ED3"/>
    <w:rsid w:val="00235A20"/>
    <w:rsid w:val="00240B3C"/>
    <w:rsid w:val="0025155C"/>
    <w:rsid w:val="00252129"/>
    <w:rsid w:val="00252EDD"/>
    <w:rsid w:val="0025555A"/>
    <w:rsid w:val="002561D3"/>
    <w:rsid w:val="00256692"/>
    <w:rsid w:val="00260330"/>
    <w:rsid w:val="00263FBB"/>
    <w:rsid w:val="00266BC2"/>
    <w:rsid w:val="00266C0B"/>
    <w:rsid w:val="002714FC"/>
    <w:rsid w:val="0027209E"/>
    <w:rsid w:val="00272640"/>
    <w:rsid w:val="002726F0"/>
    <w:rsid w:val="00272F3D"/>
    <w:rsid w:val="002739E0"/>
    <w:rsid w:val="0027622C"/>
    <w:rsid w:val="002829A0"/>
    <w:rsid w:val="00283722"/>
    <w:rsid w:val="0028524B"/>
    <w:rsid w:val="0028564E"/>
    <w:rsid w:val="00286AB4"/>
    <w:rsid w:val="0029141E"/>
    <w:rsid w:val="00293275"/>
    <w:rsid w:val="00293A39"/>
    <w:rsid w:val="00294246"/>
    <w:rsid w:val="002974AF"/>
    <w:rsid w:val="002975D1"/>
    <w:rsid w:val="002A023D"/>
    <w:rsid w:val="002A15EA"/>
    <w:rsid w:val="002A3A0E"/>
    <w:rsid w:val="002A4537"/>
    <w:rsid w:val="002A4914"/>
    <w:rsid w:val="002A552C"/>
    <w:rsid w:val="002A5606"/>
    <w:rsid w:val="002A6AF2"/>
    <w:rsid w:val="002A7739"/>
    <w:rsid w:val="002B0C86"/>
    <w:rsid w:val="002B3EA9"/>
    <w:rsid w:val="002B54C5"/>
    <w:rsid w:val="002B566D"/>
    <w:rsid w:val="002B71D9"/>
    <w:rsid w:val="002C2887"/>
    <w:rsid w:val="002C313B"/>
    <w:rsid w:val="002C3C7C"/>
    <w:rsid w:val="002C457C"/>
    <w:rsid w:val="002C6C2F"/>
    <w:rsid w:val="002C7863"/>
    <w:rsid w:val="002D4F48"/>
    <w:rsid w:val="002D745E"/>
    <w:rsid w:val="002E388A"/>
    <w:rsid w:val="002E7182"/>
    <w:rsid w:val="002E72DA"/>
    <w:rsid w:val="002F15AD"/>
    <w:rsid w:val="002F3E43"/>
    <w:rsid w:val="002F4907"/>
    <w:rsid w:val="002F5AFB"/>
    <w:rsid w:val="002F6CD6"/>
    <w:rsid w:val="002F6D0B"/>
    <w:rsid w:val="00300723"/>
    <w:rsid w:val="0030302D"/>
    <w:rsid w:val="003036DC"/>
    <w:rsid w:val="00310B79"/>
    <w:rsid w:val="00311848"/>
    <w:rsid w:val="00313812"/>
    <w:rsid w:val="003149AA"/>
    <w:rsid w:val="00314E73"/>
    <w:rsid w:val="00320250"/>
    <w:rsid w:val="00321772"/>
    <w:rsid w:val="00324907"/>
    <w:rsid w:val="0032750B"/>
    <w:rsid w:val="003321F3"/>
    <w:rsid w:val="00332536"/>
    <w:rsid w:val="0033637A"/>
    <w:rsid w:val="00336595"/>
    <w:rsid w:val="00340C88"/>
    <w:rsid w:val="003410B1"/>
    <w:rsid w:val="003414B6"/>
    <w:rsid w:val="003437BA"/>
    <w:rsid w:val="00343D92"/>
    <w:rsid w:val="0034565C"/>
    <w:rsid w:val="00353DD2"/>
    <w:rsid w:val="00357853"/>
    <w:rsid w:val="00357AAF"/>
    <w:rsid w:val="00362E4F"/>
    <w:rsid w:val="003635C8"/>
    <w:rsid w:val="00363ACB"/>
    <w:rsid w:val="00363C63"/>
    <w:rsid w:val="003644F3"/>
    <w:rsid w:val="00364E3C"/>
    <w:rsid w:val="003673F1"/>
    <w:rsid w:val="00367820"/>
    <w:rsid w:val="00371748"/>
    <w:rsid w:val="0037362D"/>
    <w:rsid w:val="00374708"/>
    <w:rsid w:val="003759C9"/>
    <w:rsid w:val="00376903"/>
    <w:rsid w:val="00380C19"/>
    <w:rsid w:val="00383C5F"/>
    <w:rsid w:val="003852EE"/>
    <w:rsid w:val="00385E72"/>
    <w:rsid w:val="00387167"/>
    <w:rsid w:val="00387C00"/>
    <w:rsid w:val="00387DE0"/>
    <w:rsid w:val="00393489"/>
    <w:rsid w:val="00395DCE"/>
    <w:rsid w:val="00395FB1"/>
    <w:rsid w:val="00397CF0"/>
    <w:rsid w:val="003A0B52"/>
    <w:rsid w:val="003A1FA4"/>
    <w:rsid w:val="003A25F3"/>
    <w:rsid w:val="003B0168"/>
    <w:rsid w:val="003B58A7"/>
    <w:rsid w:val="003B70EB"/>
    <w:rsid w:val="003C2B71"/>
    <w:rsid w:val="003C471A"/>
    <w:rsid w:val="003C57BB"/>
    <w:rsid w:val="003C69F0"/>
    <w:rsid w:val="003C7DAE"/>
    <w:rsid w:val="003D05E1"/>
    <w:rsid w:val="003D064F"/>
    <w:rsid w:val="003D1210"/>
    <w:rsid w:val="003D297E"/>
    <w:rsid w:val="003D4CAF"/>
    <w:rsid w:val="003D5164"/>
    <w:rsid w:val="003D57DB"/>
    <w:rsid w:val="003D61FB"/>
    <w:rsid w:val="003D655F"/>
    <w:rsid w:val="003D73EE"/>
    <w:rsid w:val="003D7673"/>
    <w:rsid w:val="003E39D7"/>
    <w:rsid w:val="003E4219"/>
    <w:rsid w:val="003E4C2C"/>
    <w:rsid w:val="003E4F88"/>
    <w:rsid w:val="003F20D8"/>
    <w:rsid w:val="003F335F"/>
    <w:rsid w:val="003F75D7"/>
    <w:rsid w:val="00400404"/>
    <w:rsid w:val="004006EF"/>
    <w:rsid w:val="00402420"/>
    <w:rsid w:val="00410AC0"/>
    <w:rsid w:val="00416624"/>
    <w:rsid w:val="00417546"/>
    <w:rsid w:val="00417AF5"/>
    <w:rsid w:val="00420E14"/>
    <w:rsid w:val="00420F51"/>
    <w:rsid w:val="00422820"/>
    <w:rsid w:val="00424748"/>
    <w:rsid w:val="00425D7C"/>
    <w:rsid w:val="0043144D"/>
    <w:rsid w:val="00433C3D"/>
    <w:rsid w:val="004353A2"/>
    <w:rsid w:val="004353A6"/>
    <w:rsid w:val="00443CF6"/>
    <w:rsid w:val="004460B8"/>
    <w:rsid w:val="004467EE"/>
    <w:rsid w:val="00446D5E"/>
    <w:rsid w:val="00447307"/>
    <w:rsid w:val="00456407"/>
    <w:rsid w:val="0045666D"/>
    <w:rsid w:val="00461419"/>
    <w:rsid w:val="00464DD1"/>
    <w:rsid w:val="004652BE"/>
    <w:rsid w:val="004669D0"/>
    <w:rsid w:val="004719E7"/>
    <w:rsid w:val="00471CDB"/>
    <w:rsid w:val="0047267C"/>
    <w:rsid w:val="00477A92"/>
    <w:rsid w:val="00481678"/>
    <w:rsid w:val="004845F1"/>
    <w:rsid w:val="00484722"/>
    <w:rsid w:val="00486B11"/>
    <w:rsid w:val="00490D61"/>
    <w:rsid w:val="00491DB4"/>
    <w:rsid w:val="0049209D"/>
    <w:rsid w:val="004932D2"/>
    <w:rsid w:val="004937C8"/>
    <w:rsid w:val="00493901"/>
    <w:rsid w:val="00493D2A"/>
    <w:rsid w:val="00494DC2"/>
    <w:rsid w:val="004963A5"/>
    <w:rsid w:val="004A0540"/>
    <w:rsid w:val="004A08A5"/>
    <w:rsid w:val="004A0CC6"/>
    <w:rsid w:val="004A1ADE"/>
    <w:rsid w:val="004A2535"/>
    <w:rsid w:val="004A2D75"/>
    <w:rsid w:val="004A3935"/>
    <w:rsid w:val="004A4E45"/>
    <w:rsid w:val="004A680C"/>
    <w:rsid w:val="004B017D"/>
    <w:rsid w:val="004B022F"/>
    <w:rsid w:val="004B14FA"/>
    <w:rsid w:val="004B2C0D"/>
    <w:rsid w:val="004B3045"/>
    <w:rsid w:val="004B37DF"/>
    <w:rsid w:val="004B5637"/>
    <w:rsid w:val="004C0424"/>
    <w:rsid w:val="004C1207"/>
    <w:rsid w:val="004C179A"/>
    <w:rsid w:val="004C3073"/>
    <w:rsid w:val="004C3406"/>
    <w:rsid w:val="004C6B49"/>
    <w:rsid w:val="004C723A"/>
    <w:rsid w:val="004C7BDE"/>
    <w:rsid w:val="004C7DB7"/>
    <w:rsid w:val="004D6A13"/>
    <w:rsid w:val="004D7372"/>
    <w:rsid w:val="004E1F24"/>
    <w:rsid w:val="004E2E9C"/>
    <w:rsid w:val="004F0F4F"/>
    <w:rsid w:val="004F35F1"/>
    <w:rsid w:val="004F4EE1"/>
    <w:rsid w:val="005004DA"/>
    <w:rsid w:val="00505B03"/>
    <w:rsid w:val="00507955"/>
    <w:rsid w:val="005167D2"/>
    <w:rsid w:val="00516C51"/>
    <w:rsid w:val="0051761D"/>
    <w:rsid w:val="005203C3"/>
    <w:rsid w:val="00523421"/>
    <w:rsid w:val="00525E90"/>
    <w:rsid w:val="00530D47"/>
    <w:rsid w:val="00532F2A"/>
    <w:rsid w:val="005340F3"/>
    <w:rsid w:val="0053446B"/>
    <w:rsid w:val="005403BB"/>
    <w:rsid w:val="00540CDC"/>
    <w:rsid w:val="00543FE9"/>
    <w:rsid w:val="00544686"/>
    <w:rsid w:val="00553BF6"/>
    <w:rsid w:val="00560D4B"/>
    <w:rsid w:val="005624AB"/>
    <w:rsid w:val="00562527"/>
    <w:rsid w:val="005652C1"/>
    <w:rsid w:val="00572006"/>
    <w:rsid w:val="00572448"/>
    <w:rsid w:val="00572925"/>
    <w:rsid w:val="00572E07"/>
    <w:rsid w:val="00575E72"/>
    <w:rsid w:val="00581273"/>
    <w:rsid w:val="005825CF"/>
    <w:rsid w:val="00583582"/>
    <w:rsid w:val="005930EC"/>
    <w:rsid w:val="00593875"/>
    <w:rsid w:val="005A1125"/>
    <w:rsid w:val="005A214C"/>
    <w:rsid w:val="005A469D"/>
    <w:rsid w:val="005A5276"/>
    <w:rsid w:val="005A535C"/>
    <w:rsid w:val="005B2BCF"/>
    <w:rsid w:val="005B7720"/>
    <w:rsid w:val="005C1CDB"/>
    <w:rsid w:val="005C6FB7"/>
    <w:rsid w:val="005C78CF"/>
    <w:rsid w:val="005D061A"/>
    <w:rsid w:val="005D4D9D"/>
    <w:rsid w:val="005E2C47"/>
    <w:rsid w:val="005E3B7D"/>
    <w:rsid w:val="005E4333"/>
    <w:rsid w:val="005F290D"/>
    <w:rsid w:val="005F44C7"/>
    <w:rsid w:val="005F4592"/>
    <w:rsid w:val="005F6A51"/>
    <w:rsid w:val="005F6AC1"/>
    <w:rsid w:val="005F6D9C"/>
    <w:rsid w:val="005F7315"/>
    <w:rsid w:val="00602D7B"/>
    <w:rsid w:val="00605E78"/>
    <w:rsid w:val="00606EA3"/>
    <w:rsid w:val="0061130C"/>
    <w:rsid w:val="00611DB8"/>
    <w:rsid w:val="00612A8A"/>
    <w:rsid w:val="006132EC"/>
    <w:rsid w:val="00613F4D"/>
    <w:rsid w:val="00614DB4"/>
    <w:rsid w:val="006203AF"/>
    <w:rsid w:val="006219D8"/>
    <w:rsid w:val="00622B83"/>
    <w:rsid w:val="00623CAF"/>
    <w:rsid w:val="00624AEF"/>
    <w:rsid w:val="006277CB"/>
    <w:rsid w:val="00636DBD"/>
    <w:rsid w:val="00642BEF"/>
    <w:rsid w:val="00652B6D"/>
    <w:rsid w:val="00653A7B"/>
    <w:rsid w:val="00656A84"/>
    <w:rsid w:val="006628A7"/>
    <w:rsid w:val="0066537B"/>
    <w:rsid w:val="00666C60"/>
    <w:rsid w:val="00670047"/>
    <w:rsid w:val="00671646"/>
    <w:rsid w:val="00672EB2"/>
    <w:rsid w:val="006747CB"/>
    <w:rsid w:val="006775F4"/>
    <w:rsid w:val="00677919"/>
    <w:rsid w:val="00677C6B"/>
    <w:rsid w:val="00684DF6"/>
    <w:rsid w:val="006853C3"/>
    <w:rsid w:val="00685BD0"/>
    <w:rsid w:val="00692ABB"/>
    <w:rsid w:val="00694005"/>
    <w:rsid w:val="00694B47"/>
    <w:rsid w:val="00696F47"/>
    <w:rsid w:val="0069724D"/>
    <w:rsid w:val="006979A6"/>
    <w:rsid w:val="006A09FD"/>
    <w:rsid w:val="006A162C"/>
    <w:rsid w:val="006A1B85"/>
    <w:rsid w:val="006A2E74"/>
    <w:rsid w:val="006A65A4"/>
    <w:rsid w:val="006A7132"/>
    <w:rsid w:val="006A7D8B"/>
    <w:rsid w:val="006B3EAA"/>
    <w:rsid w:val="006B753E"/>
    <w:rsid w:val="006B7698"/>
    <w:rsid w:val="006C6852"/>
    <w:rsid w:val="006C6CA7"/>
    <w:rsid w:val="006C6CDB"/>
    <w:rsid w:val="006D124A"/>
    <w:rsid w:val="006D5FAE"/>
    <w:rsid w:val="006E24C0"/>
    <w:rsid w:val="006E2BB4"/>
    <w:rsid w:val="006E54BC"/>
    <w:rsid w:val="006F29F1"/>
    <w:rsid w:val="006F2D1D"/>
    <w:rsid w:val="006F6D9D"/>
    <w:rsid w:val="006F72B5"/>
    <w:rsid w:val="006F74EA"/>
    <w:rsid w:val="00700C00"/>
    <w:rsid w:val="00706C67"/>
    <w:rsid w:val="00710CCC"/>
    <w:rsid w:val="0071142D"/>
    <w:rsid w:val="00717545"/>
    <w:rsid w:val="00722911"/>
    <w:rsid w:val="007234B6"/>
    <w:rsid w:val="00724474"/>
    <w:rsid w:val="00725092"/>
    <w:rsid w:val="007263E2"/>
    <w:rsid w:val="00726439"/>
    <w:rsid w:val="00726545"/>
    <w:rsid w:val="00732E69"/>
    <w:rsid w:val="00732EE2"/>
    <w:rsid w:val="0073424B"/>
    <w:rsid w:val="007361EE"/>
    <w:rsid w:val="00740E88"/>
    <w:rsid w:val="00743B9F"/>
    <w:rsid w:val="0074641D"/>
    <w:rsid w:val="00746B30"/>
    <w:rsid w:val="0074799B"/>
    <w:rsid w:val="00752C05"/>
    <w:rsid w:val="00753511"/>
    <w:rsid w:val="007607B0"/>
    <w:rsid w:val="00762961"/>
    <w:rsid w:val="00771A45"/>
    <w:rsid w:val="00771BD4"/>
    <w:rsid w:val="007723C0"/>
    <w:rsid w:val="0077420A"/>
    <w:rsid w:val="007842DC"/>
    <w:rsid w:val="0078461C"/>
    <w:rsid w:val="007876C1"/>
    <w:rsid w:val="00787F46"/>
    <w:rsid w:val="0079207A"/>
    <w:rsid w:val="00795112"/>
    <w:rsid w:val="007967E2"/>
    <w:rsid w:val="007A0197"/>
    <w:rsid w:val="007A30AA"/>
    <w:rsid w:val="007A3627"/>
    <w:rsid w:val="007A3BB2"/>
    <w:rsid w:val="007B2D61"/>
    <w:rsid w:val="007B66CA"/>
    <w:rsid w:val="007B6BCD"/>
    <w:rsid w:val="007C036E"/>
    <w:rsid w:val="007C123E"/>
    <w:rsid w:val="007C3EC9"/>
    <w:rsid w:val="007C4FA2"/>
    <w:rsid w:val="007C63DB"/>
    <w:rsid w:val="007D2696"/>
    <w:rsid w:val="007D33C3"/>
    <w:rsid w:val="007D4059"/>
    <w:rsid w:val="007D4BC1"/>
    <w:rsid w:val="007D6A6A"/>
    <w:rsid w:val="007D6B26"/>
    <w:rsid w:val="007D7741"/>
    <w:rsid w:val="007D7A77"/>
    <w:rsid w:val="007E0D19"/>
    <w:rsid w:val="007E119D"/>
    <w:rsid w:val="007E4ED8"/>
    <w:rsid w:val="007E6A06"/>
    <w:rsid w:val="007E756A"/>
    <w:rsid w:val="007F04C4"/>
    <w:rsid w:val="007F1A1C"/>
    <w:rsid w:val="007F1A8E"/>
    <w:rsid w:val="007F5146"/>
    <w:rsid w:val="007F5CDD"/>
    <w:rsid w:val="007F6A7A"/>
    <w:rsid w:val="008015FC"/>
    <w:rsid w:val="008032A1"/>
    <w:rsid w:val="00807DB5"/>
    <w:rsid w:val="008168AD"/>
    <w:rsid w:val="00816B17"/>
    <w:rsid w:val="008235A9"/>
    <w:rsid w:val="00823945"/>
    <w:rsid w:val="00824482"/>
    <w:rsid w:val="00824579"/>
    <w:rsid w:val="0083142F"/>
    <w:rsid w:val="00832347"/>
    <w:rsid w:val="008338C8"/>
    <w:rsid w:val="008364B2"/>
    <w:rsid w:val="00837027"/>
    <w:rsid w:val="00845686"/>
    <w:rsid w:val="0085170A"/>
    <w:rsid w:val="00851C42"/>
    <w:rsid w:val="00851D60"/>
    <w:rsid w:val="00854C86"/>
    <w:rsid w:val="00856B2C"/>
    <w:rsid w:val="00857A83"/>
    <w:rsid w:val="00863D46"/>
    <w:rsid w:val="00871015"/>
    <w:rsid w:val="00871208"/>
    <w:rsid w:val="00871D92"/>
    <w:rsid w:val="00871F38"/>
    <w:rsid w:val="00872769"/>
    <w:rsid w:val="0087378F"/>
    <w:rsid w:val="00881A7F"/>
    <w:rsid w:val="00881B0D"/>
    <w:rsid w:val="00884645"/>
    <w:rsid w:val="00884B15"/>
    <w:rsid w:val="008904FE"/>
    <w:rsid w:val="008919F9"/>
    <w:rsid w:val="008944E9"/>
    <w:rsid w:val="008A11B6"/>
    <w:rsid w:val="008A2E0A"/>
    <w:rsid w:val="008A2FB5"/>
    <w:rsid w:val="008A35B9"/>
    <w:rsid w:val="008B13C0"/>
    <w:rsid w:val="008B1562"/>
    <w:rsid w:val="008C02F4"/>
    <w:rsid w:val="008C0807"/>
    <w:rsid w:val="008C0FFB"/>
    <w:rsid w:val="008C2567"/>
    <w:rsid w:val="008C2733"/>
    <w:rsid w:val="008C29A8"/>
    <w:rsid w:val="008C4B3D"/>
    <w:rsid w:val="008C7532"/>
    <w:rsid w:val="008D440F"/>
    <w:rsid w:val="008D5910"/>
    <w:rsid w:val="008D6A40"/>
    <w:rsid w:val="008D713D"/>
    <w:rsid w:val="008E005C"/>
    <w:rsid w:val="008E143A"/>
    <w:rsid w:val="008F3940"/>
    <w:rsid w:val="008F3F15"/>
    <w:rsid w:val="008F4A64"/>
    <w:rsid w:val="008F658A"/>
    <w:rsid w:val="008F7BEE"/>
    <w:rsid w:val="008F7DE3"/>
    <w:rsid w:val="0090369B"/>
    <w:rsid w:val="009100A8"/>
    <w:rsid w:val="00912633"/>
    <w:rsid w:val="009151B7"/>
    <w:rsid w:val="00915383"/>
    <w:rsid w:val="00917D4C"/>
    <w:rsid w:val="00921034"/>
    <w:rsid w:val="0092323E"/>
    <w:rsid w:val="00924121"/>
    <w:rsid w:val="00924D41"/>
    <w:rsid w:val="009263DB"/>
    <w:rsid w:val="009265FA"/>
    <w:rsid w:val="009335D6"/>
    <w:rsid w:val="0093380F"/>
    <w:rsid w:val="00941C7A"/>
    <w:rsid w:val="009422B5"/>
    <w:rsid w:val="00942ACA"/>
    <w:rsid w:val="00952583"/>
    <w:rsid w:val="00953620"/>
    <w:rsid w:val="00953B1C"/>
    <w:rsid w:val="009562B9"/>
    <w:rsid w:val="00963678"/>
    <w:rsid w:val="009652AC"/>
    <w:rsid w:val="0097319D"/>
    <w:rsid w:val="00973209"/>
    <w:rsid w:val="00973451"/>
    <w:rsid w:val="009734B6"/>
    <w:rsid w:val="0097469E"/>
    <w:rsid w:val="009758DE"/>
    <w:rsid w:val="009768FB"/>
    <w:rsid w:val="00976B12"/>
    <w:rsid w:val="0097756B"/>
    <w:rsid w:val="00982BA5"/>
    <w:rsid w:val="00983376"/>
    <w:rsid w:val="009834F0"/>
    <w:rsid w:val="0098462E"/>
    <w:rsid w:val="0098790D"/>
    <w:rsid w:val="009928F1"/>
    <w:rsid w:val="00992E80"/>
    <w:rsid w:val="00993BC4"/>
    <w:rsid w:val="00994FB4"/>
    <w:rsid w:val="00995C0B"/>
    <w:rsid w:val="00995D9C"/>
    <w:rsid w:val="009A1145"/>
    <w:rsid w:val="009A292B"/>
    <w:rsid w:val="009A3DC3"/>
    <w:rsid w:val="009A4BCD"/>
    <w:rsid w:val="009B70B3"/>
    <w:rsid w:val="009B7603"/>
    <w:rsid w:val="009B7E8B"/>
    <w:rsid w:val="009C2A8D"/>
    <w:rsid w:val="009C76E4"/>
    <w:rsid w:val="009D0AB1"/>
    <w:rsid w:val="009D213F"/>
    <w:rsid w:val="009D5450"/>
    <w:rsid w:val="009D58E6"/>
    <w:rsid w:val="009D5FAC"/>
    <w:rsid w:val="009D7671"/>
    <w:rsid w:val="009E0767"/>
    <w:rsid w:val="009E0C25"/>
    <w:rsid w:val="009E0FEF"/>
    <w:rsid w:val="009E353C"/>
    <w:rsid w:val="009E69F4"/>
    <w:rsid w:val="009F1438"/>
    <w:rsid w:val="009F2A2E"/>
    <w:rsid w:val="009F2EA4"/>
    <w:rsid w:val="009F6995"/>
    <w:rsid w:val="00A002F1"/>
    <w:rsid w:val="00A06340"/>
    <w:rsid w:val="00A06C01"/>
    <w:rsid w:val="00A1738D"/>
    <w:rsid w:val="00A20AD5"/>
    <w:rsid w:val="00A2252D"/>
    <w:rsid w:val="00A2440D"/>
    <w:rsid w:val="00A24D59"/>
    <w:rsid w:val="00A265B7"/>
    <w:rsid w:val="00A277AE"/>
    <w:rsid w:val="00A30754"/>
    <w:rsid w:val="00A3127E"/>
    <w:rsid w:val="00A32C23"/>
    <w:rsid w:val="00A33165"/>
    <w:rsid w:val="00A33ECF"/>
    <w:rsid w:val="00A42E57"/>
    <w:rsid w:val="00A4331E"/>
    <w:rsid w:val="00A45F89"/>
    <w:rsid w:val="00A47364"/>
    <w:rsid w:val="00A478C7"/>
    <w:rsid w:val="00A47D7E"/>
    <w:rsid w:val="00A5110F"/>
    <w:rsid w:val="00A514E0"/>
    <w:rsid w:val="00A532A4"/>
    <w:rsid w:val="00A53304"/>
    <w:rsid w:val="00A55C7E"/>
    <w:rsid w:val="00A57144"/>
    <w:rsid w:val="00A6020B"/>
    <w:rsid w:val="00A61D5A"/>
    <w:rsid w:val="00A67E5E"/>
    <w:rsid w:val="00A7031E"/>
    <w:rsid w:val="00A70B1E"/>
    <w:rsid w:val="00A718E6"/>
    <w:rsid w:val="00A7260D"/>
    <w:rsid w:val="00A74900"/>
    <w:rsid w:val="00A753F7"/>
    <w:rsid w:val="00A80F05"/>
    <w:rsid w:val="00A812F5"/>
    <w:rsid w:val="00A81E8E"/>
    <w:rsid w:val="00A842E6"/>
    <w:rsid w:val="00A9110E"/>
    <w:rsid w:val="00A92E3F"/>
    <w:rsid w:val="00AA0BE0"/>
    <w:rsid w:val="00AA12FB"/>
    <w:rsid w:val="00AA43CC"/>
    <w:rsid w:val="00AB041D"/>
    <w:rsid w:val="00AB46D3"/>
    <w:rsid w:val="00AB4A4B"/>
    <w:rsid w:val="00AB6ED9"/>
    <w:rsid w:val="00AC0907"/>
    <w:rsid w:val="00AC14AA"/>
    <w:rsid w:val="00AC6B21"/>
    <w:rsid w:val="00AC79A9"/>
    <w:rsid w:val="00AD0746"/>
    <w:rsid w:val="00AD19D0"/>
    <w:rsid w:val="00AD3061"/>
    <w:rsid w:val="00AD3C38"/>
    <w:rsid w:val="00AE03C2"/>
    <w:rsid w:val="00AE09EA"/>
    <w:rsid w:val="00AE1734"/>
    <w:rsid w:val="00AE2E1D"/>
    <w:rsid w:val="00AE34C9"/>
    <w:rsid w:val="00AE6004"/>
    <w:rsid w:val="00AF0188"/>
    <w:rsid w:val="00AF433D"/>
    <w:rsid w:val="00AF7A77"/>
    <w:rsid w:val="00B017A1"/>
    <w:rsid w:val="00B06841"/>
    <w:rsid w:val="00B13AB0"/>
    <w:rsid w:val="00B142E6"/>
    <w:rsid w:val="00B20425"/>
    <w:rsid w:val="00B21BEB"/>
    <w:rsid w:val="00B23ABF"/>
    <w:rsid w:val="00B302A5"/>
    <w:rsid w:val="00B30591"/>
    <w:rsid w:val="00B32379"/>
    <w:rsid w:val="00B32BF3"/>
    <w:rsid w:val="00B335A1"/>
    <w:rsid w:val="00B34580"/>
    <w:rsid w:val="00B35EC9"/>
    <w:rsid w:val="00B423FC"/>
    <w:rsid w:val="00B44B81"/>
    <w:rsid w:val="00B44E48"/>
    <w:rsid w:val="00B4615B"/>
    <w:rsid w:val="00B5100B"/>
    <w:rsid w:val="00B5183B"/>
    <w:rsid w:val="00B54ADF"/>
    <w:rsid w:val="00B54D98"/>
    <w:rsid w:val="00B55351"/>
    <w:rsid w:val="00B62178"/>
    <w:rsid w:val="00B624A3"/>
    <w:rsid w:val="00B639E5"/>
    <w:rsid w:val="00B66B7E"/>
    <w:rsid w:val="00B718F3"/>
    <w:rsid w:val="00B73971"/>
    <w:rsid w:val="00B80729"/>
    <w:rsid w:val="00B80ECD"/>
    <w:rsid w:val="00B81599"/>
    <w:rsid w:val="00B81C57"/>
    <w:rsid w:val="00B81EBB"/>
    <w:rsid w:val="00B856FB"/>
    <w:rsid w:val="00B85BAA"/>
    <w:rsid w:val="00B863EE"/>
    <w:rsid w:val="00B86F3F"/>
    <w:rsid w:val="00B87228"/>
    <w:rsid w:val="00B909E1"/>
    <w:rsid w:val="00B90E7B"/>
    <w:rsid w:val="00B92763"/>
    <w:rsid w:val="00B93662"/>
    <w:rsid w:val="00B949C4"/>
    <w:rsid w:val="00B975FD"/>
    <w:rsid w:val="00BA4F6E"/>
    <w:rsid w:val="00BA60DA"/>
    <w:rsid w:val="00BB05CE"/>
    <w:rsid w:val="00BB2BE6"/>
    <w:rsid w:val="00BB370E"/>
    <w:rsid w:val="00BB55D5"/>
    <w:rsid w:val="00BC07A0"/>
    <w:rsid w:val="00BC1324"/>
    <w:rsid w:val="00BC3362"/>
    <w:rsid w:val="00BE0568"/>
    <w:rsid w:val="00BE407F"/>
    <w:rsid w:val="00BE457D"/>
    <w:rsid w:val="00BE489D"/>
    <w:rsid w:val="00BE52D1"/>
    <w:rsid w:val="00BE586E"/>
    <w:rsid w:val="00BE6881"/>
    <w:rsid w:val="00BE714F"/>
    <w:rsid w:val="00BF0611"/>
    <w:rsid w:val="00BF1143"/>
    <w:rsid w:val="00BF2064"/>
    <w:rsid w:val="00C01619"/>
    <w:rsid w:val="00C02667"/>
    <w:rsid w:val="00C04090"/>
    <w:rsid w:val="00C04C63"/>
    <w:rsid w:val="00C053C6"/>
    <w:rsid w:val="00C06391"/>
    <w:rsid w:val="00C0664E"/>
    <w:rsid w:val="00C06D14"/>
    <w:rsid w:val="00C07E1F"/>
    <w:rsid w:val="00C109AD"/>
    <w:rsid w:val="00C112E8"/>
    <w:rsid w:val="00C13FFA"/>
    <w:rsid w:val="00C14216"/>
    <w:rsid w:val="00C15D1F"/>
    <w:rsid w:val="00C15F92"/>
    <w:rsid w:val="00C21789"/>
    <w:rsid w:val="00C253B9"/>
    <w:rsid w:val="00C254EB"/>
    <w:rsid w:val="00C25607"/>
    <w:rsid w:val="00C27559"/>
    <w:rsid w:val="00C319C8"/>
    <w:rsid w:val="00C32169"/>
    <w:rsid w:val="00C35522"/>
    <w:rsid w:val="00C374D6"/>
    <w:rsid w:val="00C3790D"/>
    <w:rsid w:val="00C41079"/>
    <w:rsid w:val="00C41514"/>
    <w:rsid w:val="00C438CE"/>
    <w:rsid w:val="00C44DD4"/>
    <w:rsid w:val="00C451A0"/>
    <w:rsid w:val="00C4765C"/>
    <w:rsid w:val="00C55EED"/>
    <w:rsid w:val="00C55F51"/>
    <w:rsid w:val="00C56039"/>
    <w:rsid w:val="00C573FF"/>
    <w:rsid w:val="00C602B2"/>
    <w:rsid w:val="00C61625"/>
    <w:rsid w:val="00C6409B"/>
    <w:rsid w:val="00C715F2"/>
    <w:rsid w:val="00C71F5D"/>
    <w:rsid w:val="00C722B6"/>
    <w:rsid w:val="00C727AC"/>
    <w:rsid w:val="00C74BCC"/>
    <w:rsid w:val="00C76859"/>
    <w:rsid w:val="00C77AC2"/>
    <w:rsid w:val="00C869CD"/>
    <w:rsid w:val="00C9015B"/>
    <w:rsid w:val="00C90730"/>
    <w:rsid w:val="00C90DA9"/>
    <w:rsid w:val="00C93B94"/>
    <w:rsid w:val="00C954B6"/>
    <w:rsid w:val="00CA10B3"/>
    <w:rsid w:val="00CA680C"/>
    <w:rsid w:val="00CA74A8"/>
    <w:rsid w:val="00CB7BDE"/>
    <w:rsid w:val="00CD3CE0"/>
    <w:rsid w:val="00CD3D0A"/>
    <w:rsid w:val="00CD4F14"/>
    <w:rsid w:val="00CE006F"/>
    <w:rsid w:val="00CE09B3"/>
    <w:rsid w:val="00CE2911"/>
    <w:rsid w:val="00CE2D7D"/>
    <w:rsid w:val="00CE538A"/>
    <w:rsid w:val="00CE545E"/>
    <w:rsid w:val="00CF414A"/>
    <w:rsid w:val="00CF65C8"/>
    <w:rsid w:val="00CF7E9F"/>
    <w:rsid w:val="00D108C1"/>
    <w:rsid w:val="00D13F60"/>
    <w:rsid w:val="00D1610C"/>
    <w:rsid w:val="00D16218"/>
    <w:rsid w:val="00D20B43"/>
    <w:rsid w:val="00D20C12"/>
    <w:rsid w:val="00D228AF"/>
    <w:rsid w:val="00D302CE"/>
    <w:rsid w:val="00D333AB"/>
    <w:rsid w:val="00D35E81"/>
    <w:rsid w:val="00D36116"/>
    <w:rsid w:val="00D37948"/>
    <w:rsid w:val="00D46DED"/>
    <w:rsid w:val="00D50287"/>
    <w:rsid w:val="00D5048F"/>
    <w:rsid w:val="00D50E5F"/>
    <w:rsid w:val="00D50F7B"/>
    <w:rsid w:val="00D53F57"/>
    <w:rsid w:val="00D574CC"/>
    <w:rsid w:val="00D60B72"/>
    <w:rsid w:val="00D60CCD"/>
    <w:rsid w:val="00D62623"/>
    <w:rsid w:val="00D644A2"/>
    <w:rsid w:val="00D665A2"/>
    <w:rsid w:val="00D66C91"/>
    <w:rsid w:val="00D7189E"/>
    <w:rsid w:val="00D71A63"/>
    <w:rsid w:val="00D73DE5"/>
    <w:rsid w:val="00D80C93"/>
    <w:rsid w:val="00D85EE6"/>
    <w:rsid w:val="00D920FD"/>
    <w:rsid w:val="00D923D5"/>
    <w:rsid w:val="00D93FAD"/>
    <w:rsid w:val="00D976BF"/>
    <w:rsid w:val="00DA0F8F"/>
    <w:rsid w:val="00DA3295"/>
    <w:rsid w:val="00DA47BE"/>
    <w:rsid w:val="00DA4E80"/>
    <w:rsid w:val="00DB2E16"/>
    <w:rsid w:val="00DB33FB"/>
    <w:rsid w:val="00DB48C8"/>
    <w:rsid w:val="00DB687A"/>
    <w:rsid w:val="00DC1377"/>
    <w:rsid w:val="00DC5A5E"/>
    <w:rsid w:val="00DC5C4A"/>
    <w:rsid w:val="00DC6250"/>
    <w:rsid w:val="00DC7023"/>
    <w:rsid w:val="00DC7DDC"/>
    <w:rsid w:val="00DD4BFA"/>
    <w:rsid w:val="00DD4D7D"/>
    <w:rsid w:val="00DD62D7"/>
    <w:rsid w:val="00DE0753"/>
    <w:rsid w:val="00DE0D4F"/>
    <w:rsid w:val="00DE24D6"/>
    <w:rsid w:val="00DE588C"/>
    <w:rsid w:val="00DE676A"/>
    <w:rsid w:val="00DE74F6"/>
    <w:rsid w:val="00DF4ACB"/>
    <w:rsid w:val="00E0037B"/>
    <w:rsid w:val="00E01BA3"/>
    <w:rsid w:val="00E0396A"/>
    <w:rsid w:val="00E1461F"/>
    <w:rsid w:val="00E146D4"/>
    <w:rsid w:val="00E16D2C"/>
    <w:rsid w:val="00E21211"/>
    <w:rsid w:val="00E24AE9"/>
    <w:rsid w:val="00E25136"/>
    <w:rsid w:val="00E26A4C"/>
    <w:rsid w:val="00E26DAA"/>
    <w:rsid w:val="00E336BB"/>
    <w:rsid w:val="00E338CD"/>
    <w:rsid w:val="00E34655"/>
    <w:rsid w:val="00E375E8"/>
    <w:rsid w:val="00E37F67"/>
    <w:rsid w:val="00E432AE"/>
    <w:rsid w:val="00E43E0A"/>
    <w:rsid w:val="00E504BD"/>
    <w:rsid w:val="00E5224E"/>
    <w:rsid w:val="00E548ED"/>
    <w:rsid w:val="00E552B6"/>
    <w:rsid w:val="00E55AB3"/>
    <w:rsid w:val="00E63534"/>
    <w:rsid w:val="00E63721"/>
    <w:rsid w:val="00E6376E"/>
    <w:rsid w:val="00E6611C"/>
    <w:rsid w:val="00E661C7"/>
    <w:rsid w:val="00E71A4C"/>
    <w:rsid w:val="00E76EE1"/>
    <w:rsid w:val="00E81B92"/>
    <w:rsid w:val="00E85696"/>
    <w:rsid w:val="00E87259"/>
    <w:rsid w:val="00E91B32"/>
    <w:rsid w:val="00E93D1F"/>
    <w:rsid w:val="00EA3031"/>
    <w:rsid w:val="00EA39EB"/>
    <w:rsid w:val="00EA7A9D"/>
    <w:rsid w:val="00EB4F48"/>
    <w:rsid w:val="00EB75C1"/>
    <w:rsid w:val="00EC0412"/>
    <w:rsid w:val="00EC0561"/>
    <w:rsid w:val="00EC6AB2"/>
    <w:rsid w:val="00ED09DD"/>
    <w:rsid w:val="00ED34A7"/>
    <w:rsid w:val="00ED36D4"/>
    <w:rsid w:val="00ED43D2"/>
    <w:rsid w:val="00ED7A8B"/>
    <w:rsid w:val="00EE1787"/>
    <w:rsid w:val="00EE4F6E"/>
    <w:rsid w:val="00EE72E8"/>
    <w:rsid w:val="00EF1004"/>
    <w:rsid w:val="00EF1CB4"/>
    <w:rsid w:val="00EF2208"/>
    <w:rsid w:val="00EF29F0"/>
    <w:rsid w:val="00F0237A"/>
    <w:rsid w:val="00F05535"/>
    <w:rsid w:val="00F06438"/>
    <w:rsid w:val="00F12E0A"/>
    <w:rsid w:val="00F24759"/>
    <w:rsid w:val="00F30003"/>
    <w:rsid w:val="00F30FA3"/>
    <w:rsid w:val="00F366D0"/>
    <w:rsid w:val="00F370F2"/>
    <w:rsid w:val="00F477FE"/>
    <w:rsid w:val="00F522BF"/>
    <w:rsid w:val="00F553D7"/>
    <w:rsid w:val="00F61803"/>
    <w:rsid w:val="00F62524"/>
    <w:rsid w:val="00F63E1A"/>
    <w:rsid w:val="00F63EA0"/>
    <w:rsid w:val="00F66341"/>
    <w:rsid w:val="00F6653F"/>
    <w:rsid w:val="00F66591"/>
    <w:rsid w:val="00F70392"/>
    <w:rsid w:val="00F72747"/>
    <w:rsid w:val="00F7315D"/>
    <w:rsid w:val="00F73199"/>
    <w:rsid w:val="00F76F06"/>
    <w:rsid w:val="00F839A1"/>
    <w:rsid w:val="00F84ACA"/>
    <w:rsid w:val="00F854A1"/>
    <w:rsid w:val="00F86211"/>
    <w:rsid w:val="00F8748D"/>
    <w:rsid w:val="00F92A6C"/>
    <w:rsid w:val="00F94AEF"/>
    <w:rsid w:val="00F966D8"/>
    <w:rsid w:val="00F96EF2"/>
    <w:rsid w:val="00F97052"/>
    <w:rsid w:val="00FA2F6E"/>
    <w:rsid w:val="00FA358C"/>
    <w:rsid w:val="00FB2519"/>
    <w:rsid w:val="00FB4243"/>
    <w:rsid w:val="00FB43F8"/>
    <w:rsid w:val="00FB7395"/>
    <w:rsid w:val="00FC2DB6"/>
    <w:rsid w:val="00FC44BF"/>
    <w:rsid w:val="00FC5CE3"/>
    <w:rsid w:val="00FC7ECF"/>
    <w:rsid w:val="00FD0BF5"/>
    <w:rsid w:val="00FD1ECE"/>
    <w:rsid w:val="00FD251D"/>
    <w:rsid w:val="00FD4022"/>
    <w:rsid w:val="00FD41FE"/>
    <w:rsid w:val="00FD6169"/>
    <w:rsid w:val="00FE029E"/>
    <w:rsid w:val="00FE327A"/>
    <w:rsid w:val="00FE570D"/>
    <w:rsid w:val="00FF01F9"/>
    <w:rsid w:val="00FF147B"/>
    <w:rsid w:val="00FF356A"/>
    <w:rsid w:val="00FF487F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718F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basedOn w:val="a0"/>
    <w:rsid w:val="00B718F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94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4B563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5">
    <w:name w:val="Font Style65"/>
    <w:rsid w:val="004B5637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rsid w:val="003673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67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link w:val="Bodytext20"/>
    <w:rsid w:val="003673F1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73F1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pple-converted-space">
    <w:name w:val="apple-converted-space"/>
    <w:rsid w:val="003673F1"/>
  </w:style>
  <w:style w:type="character" w:customStyle="1" w:styleId="Heading1">
    <w:name w:val="Heading #1_"/>
    <w:link w:val="Heading10"/>
    <w:rsid w:val="00FE570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FE570D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0FB8D-3371-4009-818A-DCF0BB70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88</cp:revision>
  <cp:lastPrinted>2016-02-16T15:25:00Z</cp:lastPrinted>
  <dcterms:created xsi:type="dcterms:W3CDTF">2016-01-26T08:40:00Z</dcterms:created>
  <dcterms:modified xsi:type="dcterms:W3CDTF">2017-05-17T07:14:00Z</dcterms:modified>
</cp:coreProperties>
</file>